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09101D" w14:textId="3E0AA00A" w:rsidR="00925382" w:rsidRPr="00734711" w:rsidRDefault="00EC05DA" w:rsidP="007214D4">
      <w:pPr>
        <w:tabs>
          <w:tab w:val="left" w:pos="0"/>
        </w:tabs>
        <w:jc w:val="right"/>
        <w:rPr>
          <w:rFonts w:cs="Tahoma"/>
          <w:sz w:val="22"/>
          <w:szCs w:val="22"/>
        </w:rPr>
      </w:pPr>
      <w:r w:rsidRPr="00717BD9">
        <w:rPr>
          <w:bCs/>
          <w:noProof/>
          <w:sz w:val="22"/>
        </w:rPr>
        <w:drawing>
          <wp:inline distT="0" distB="0" distL="0" distR="0" wp14:anchorId="38AA6910" wp14:editId="7C8D64F3">
            <wp:extent cx="714475" cy="838317"/>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14475" cy="838317"/>
                    </a:xfrm>
                    <a:prstGeom prst="rect">
                      <a:avLst/>
                    </a:prstGeom>
                  </pic:spPr>
                </pic:pic>
              </a:graphicData>
            </a:graphic>
          </wp:inline>
        </w:drawing>
      </w:r>
    </w:p>
    <w:p w14:paraId="36BBF82F" w14:textId="77777777" w:rsidR="00925382" w:rsidRPr="00734711" w:rsidRDefault="00925382" w:rsidP="007214D4">
      <w:pPr>
        <w:tabs>
          <w:tab w:val="left" w:pos="0"/>
        </w:tabs>
        <w:jc w:val="center"/>
        <w:rPr>
          <w:rFonts w:cs="Tahoma"/>
          <w:sz w:val="22"/>
          <w:szCs w:val="22"/>
        </w:rPr>
      </w:pPr>
    </w:p>
    <w:tbl>
      <w:tblPr>
        <w:tblStyle w:val="5"/>
        <w:tblW w:w="1063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6"/>
        <w:gridCol w:w="4961"/>
      </w:tblGrid>
      <w:tr w:rsidR="00A25378" w:rsidRPr="00734711" w14:paraId="22151CAE" w14:textId="77777777" w:rsidTr="00A017D8">
        <w:trPr>
          <w:trHeight w:val="724"/>
        </w:trPr>
        <w:tc>
          <w:tcPr>
            <w:tcW w:w="5676" w:type="dxa"/>
          </w:tcPr>
          <w:p w14:paraId="2D6B091F" w14:textId="59E38E91" w:rsidR="00925382" w:rsidRPr="00734711" w:rsidRDefault="00925382" w:rsidP="00925382">
            <w:pPr>
              <w:rPr>
                <w:rFonts w:eastAsia="Calibri" w:cs="Tahoma"/>
                <w:sz w:val="22"/>
                <w:szCs w:val="22"/>
                <w:lang w:eastAsia="en-US"/>
              </w:rPr>
            </w:pPr>
          </w:p>
        </w:tc>
        <w:tc>
          <w:tcPr>
            <w:tcW w:w="4961" w:type="dxa"/>
          </w:tcPr>
          <w:p w14:paraId="7E49ABE5" w14:textId="77777777" w:rsidR="00A25378" w:rsidRPr="00734711" w:rsidRDefault="009E392D" w:rsidP="00EC05DA">
            <w:pPr>
              <w:ind w:left="-820" w:right="-108" w:firstLine="992"/>
              <w:rPr>
                <w:rFonts w:cs="Tahoma"/>
                <w:b/>
                <w:sz w:val="22"/>
                <w:szCs w:val="22"/>
              </w:rPr>
            </w:pPr>
            <w:r w:rsidRPr="00734711">
              <w:rPr>
                <w:rFonts w:cs="Tahoma"/>
                <w:b/>
                <w:sz w:val="22"/>
                <w:szCs w:val="22"/>
              </w:rPr>
              <w:t>Участнику закупочной процедуры</w:t>
            </w:r>
          </w:p>
          <w:p w14:paraId="6B5474E3" w14:textId="77777777" w:rsidR="00925382" w:rsidRPr="00734711" w:rsidRDefault="00925382" w:rsidP="00A25378">
            <w:pPr>
              <w:tabs>
                <w:tab w:val="left" w:pos="157"/>
              </w:tabs>
              <w:ind w:right="-104"/>
              <w:rPr>
                <w:rFonts w:eastAsia="Calibri" w:cs="Tahoma"/>
                <w:sz w:val="22"/>
                <w:szCs w:val="22"/>
                <w:lang w:eastAsia="en-US"/>
              </w:rPr>
            </w:pPr>
          </w:p>
        </w:tc>
      </w:tr>
    </w:tbl>
    <w:p w14:paraId="1EFA0E90" w14:textId="77777777" w:rsidR="00576ED5" w:rsidRPr="00734711" w:rsidRDefault="00576ED5" w:rsidP="00925382">
      <w:pPr>
        <w:keepNext/>
        <w:outlineLvl w:val="0"/>
        <w:rPr>
          <w:rFonts w:eastAsia="Calibri" w:cs="Tahoma"/>
          <w:b/>
          <w:sz w:val="22"/>
          <w:szCs w:val="22"/>
          <w:lang w:eastAsia="en-US"/>
        </w:rPr>
      </w:pPr>
    </w:p>
    <w:p w14:paraId="7A0D6B7F" w14:textId="6D99C2EF" w:rsidR="009E392D" w:rsidRPr="00734711" w:rsidRDefault="009E392D" w:rsidP="00F03724">
      <w:pPr>
        <w:tabs>
          <w:tab w:val="left" w:pos="9214"/>
        </w:tabs>
        <w:ind w:right="426"/>
        <w:jc w:val="center"/>
        <w:outlineLvl w:val="0"/>
        <w:rPr>
          <w:rFonts w:cs="Tahoma"/>
          <w:b/>
          <w:sz w:val="22"/>
          <w:szCs w:val="22"/>
        </w:rPr>
      </w:pPr>
      <w:r w:rsidRPr="00734711">
        <w:rPr>
          <w:rFonts w:cs="Tahoma"/>
          <w:b/>
          <w:sz w:val="22"/>
          <w:szCs w:val="22"/>
        </w:rPr>
        <w:t xml:space="preserve">Приглашение к участию в Закупочной процедуре по лоту </w:t>
      </w:r>
      <w:r w:rsidR="005E2296" w:rsidRPr="00734711">
        <w:rPr>
          <w:rFonts w:cs="Tahoma"/>
          <w:b/>
          <w:sz w:val="22"/>
          <w:szCs w:val="22"/>
        </w:rPr>
        <w:t xml:space="preserve">№ </w:t>
      </w:r>
      <w:r w:rsidR="00EC05DA" w:rsidRPr="00EC05DA">
        <w:rPr>
          <w:rFonts w:cs="Tahoma"/>
          <w:b/>
          <w:sz w:val="22"/>
          <w:szCs w:val="22"/>
        </w:rPr>
        <w:t>КБТ/317-зупз</w:t>
      </w:r>
    </w:p>
    <w:p w14:paraId="6FE1E863" w14:textId="77777777" w:rsidR="00576ED5" w:rsidRPr="00734711" w:rsidRDefault="00576ED5" w:rsidP="00925382">
      <w:pPr>
        <w:keepNext/>
        <w:outlineLvl w:val="0"/>
        <w:rPr>
          <w:rFonts w:eastAsia="Calibri" w:cs="Tahoma"/>
          <w:b/>
          <w:sz w:val="22"/>
          <w:szCs w:val="22"/>
          <w:lang w:eastAsia="en-US"/>
        </w:rPr>
      </w:pPr>
    </w:p>
    <w:p w14:paraId="489D048B" w14:textId="42C3E574" w:rsidR="009E392D" w:rsidRPr="00734711" w:rsidRDefault="00EC05DA" w:rsidP="001602F2">
      <w:pPr>
        <w:ind w:right="-1"/>
        <w:jc w:val="both"/>
        <w:rPr>
          <w:rFonts w:cs="Tahoma"/>
          <w:sz w:val="22"/>
          <w:szCs w:val="22"/>
        </w:rPr>
      </w:pPr>
      <w:r w:rsidRPr="00EC05DA">
        <w:rPr>
          <w:rFonts w:cs="Tahoma"/>
          <w:sz w:val="22"/>
          <w:szCs w:val="22"/>
        </w:rPr>
        <w:t>ООО «Колабыт»</w:t>
      </w:r>
      <w:r w:rsidRPr="00D67C50">
        <w:rPr>
          <w:rFonts w:cs="Tahoma"/>
        </w:rPr>
        <w:t xml:space="preserve"> </w:t>
      </w:r>
      <w:r w:rsidR="009E392D" w:rsidRPr="00734711">
        <w:rPr>
          <w:rFonts w:cs="Tahoma"/>
          <w:sz w:val="22"/>
          <w:szCs w:val="22"/>
        </w:rPr>
        <w:t>приглашает Вас принять участие в следующей закупочной процедуре:</w:t>
      </w:r>
    </w:p>
    <w:p w14:paraId="4AC41599" w14:textId="77777777" w:rsidR="009E392D" w:rsidRPr="00734711" w:rsidRDefault="009E392D" w:rsidP="009E392D">
      <w:pPr>
        <w:ind w:right="426"/>
        <w:jc w:val="both"/>
        <w:rPr>
          <w:rFonts w:cs="Tahoma"/>
          <w:sz w:val="22"/>
          <w:szCs w:val="22"/>
        </w:rPr>
      </w:pPr>
    </w:p>
    <w:tbl>
      <w:tblPr>
        <w:tblW w:w="102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6" w:type="dxa"/>
          <w:left w:w="130" w:type="dxa"/>
          <w:bottom w:w="57" w:type="dxa"/>
          <w:right w:w="130" w:type="dxa"/>
        </w:tblCellMar>
        <w:tblLook w:val="04A0" w:firstRow="1" w:lastRow="0" w:firstColumn="1" w:lastColumn="0" w:noHBand="0" w:noVBand="1"/>
      </w:tblPr>
      <w:tblGrid>
        <w:gridCol w:w="4253"/>
        <w:gridCol w:w="5954"/>
      </w:tblGrid>
      <w:tr w:rsidR="00EC05DA" w:rsidRPr="00734711" w14:paraId="2B09D4D0" w14:textId="77777777" w:rsidTr="0015445C">
        <w:trPr>
          <w:trHeight w:val="545"/>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5F7D64E6" w14:textId="77777777" w:rsidR="00EC05DA" w:rsidRPr="00734711" w:rsidRDefault="00EC05DA" w:rsidP="00EC05DA">
            <w:pPr>
              <w:rPr>
                <w:rFonts w:cs="Tahoma"/>
                <w:sz w:val="22"/>
                <w:szCs w:val="22"/>
              </w:rPr>
            </w:pPr>
            <w:r w:rsidRPr="00734711">
              <w:rPr>
                <w:rFonts w:cs="Tahoma"/>
                <w:sz w:val="22"/>
                <w:szCs w:val="22"/>
              </w:rPr>
              <w:t xml:space="preserve">1. Предмет закупки </w:t>
            </w:r>
          </w:p>
        </w:tc>
        <w:tc>
          <w:tcPr>
            <w:tcW w:w="5954" w:type="dxa"/>
            <w:shd w:val="clear" w:color="auto" w:fill="auto"/>
            <w:vAlign w:val="center"/>
          </w:tcPr>
          <w:p w14:paraId="6894AEFB" w14:textId="3BF63436" w:rsidR="00EC05DA" w:rsidRPr="00B0220F" w:rsidRDefault="00EC05DA" w:rsidP="00EC05DA">
            <w:pPr>
              <w:spacing w:line="256" w:lineRule="auto"/>
              <w:jc w:val="both"/>
              <w:rPr>
                <w:rFonts w:cs="Tahoma"/>
                <w:sz w:val="22"/>
                <w:lang w:eastAsia="en-US"/>
              </w:rPr>
            </w:pPr>
            <w:r w:rsidRPr="00717BD9">
              <w:rPr>
                <w:rFonts w:cs="Tahoma"/>
                <w:bCs/>
                <w:iCs/>
                <w:color w:val="000000"/>
                <w:sz w:val="22"/>
              </w:rPr>
              <w:t>Выполнение работ по демонтажу/монтажу и наладке системы видеонаблюдения отеля «Печенга»</w:t>
            </w:r>
          </w:p>
        </w:tc>
      </w:tr>
      <w:tr w:rsidR="00B0220F" w:rsidRPr="00734711" w14:paraId="77C6A862" w14:textId="77777777" w:rsidTr="0015445C">
        <w:trPr>
          <w:trHeight w:val="902"/>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3335EC2E" w14:textId="77777777" w:rsidR="00B0220F" w:rsidRPr="00734711" w:rsidRDefault="00B0220F" w:rsidP="00B0220F">
            <w:pPr>
              <w:jc w:val="both"/>
              <w:rPr>
                <w:rFonts w:cs="Tahoma"/>
                <w:sz w:val="22"/>
                <w:szCs w:val="22"/>
              </w:rPr>
            </w:pPr>
            <w:r w:rsidRPr="00734711">
              <w:rPr>
                <w:rFonts w:cs="Tahoma"/>
                <w:sz w:val="22"/>
                <w:szCs w:val="22"/>
              </w:rPr>
              <w:t>2. Перечень и значения отдельных характеристик, которыми должна обладать продукция.</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36B27887" w14:textId="4DDD0DB5" w:rsidR="00B0220F" w:rsidRPr="0015445C" w:rsidRDefault="00B0220F" w:rsidP="00EC05DA">
            <w:pPr>
              <w:jc w:val="both"/>
              <w:rPr>
                <w:rFonts w:eastAsia="Calibri" w:cs="Tahoma"/>
                <w:color w:val="000000"/>
                <w:sz w:val="22"/>
                <w:szCs w:val="22"/>
                <w:lang w:eastAsia="en-US"/>
              </w:rPr>
            </w:pPr>
            <w:r w:rsidRPr="00534F06">
              <w:rPr>
                <w:rFonts w:eastAsia="Calibri" w:cs="Tahoma"/>
                <w:color w:val="000000"/>
                <w:sz w:val="22"/>
                <w:szCs w:val="22"/>
                <w:lang w:eastAsia="en-US"/>
              </w:rPr>
              <w:t xml:space="preserve">Состав работ и требования к их качеству указаны в </w:t>
            </w:r>
            <w:r w:rsidR="00EC05DA">
              <w:rPr>
                <w:rFonts w:eastAsia="Calibri" w:cs="Tahoma"/>
                <w:color w:val="000000"/>
                <w:sz w:val="22"/>
                <w:szCs w:val="22"/>
                <w:lang w:eastAsia="en-US"/>
              </w:rPr>
              <w:t>техническом задании, являющемся</w:t>
            </w:r>
            <w:r w:rsidRPr="00534F06">
              <w:rPr>
                <w:rFonts w:eastAsia="Calibri" w:cs="Tahoma"/>
                <w:color w:val="000000"/>
                <w:sz w:val="22"/>
                <w:szCs w:val="22"/>
                <w:lang w:eastAsia="en-US"/>
              </w:rPr>
              <w:t xml:space="preserve"> приложением № </w:t>
            </w:r>
            <w:r>
              <w:rPr>
                <w:rFonts w:eastAsia="Calibri" w:cs="Tahoma"/>
                <w:color w:val="000000"/>
                <w:sz w:val="22"/>
                <w:szCs w:val="22"/>
                <w:lang w:eastAsia="en-US"/>
              </w:rPr>
              <w:t>1</w:t>
            </w:r>
            <w:r w:rsidRPr="00534F06">
              <w:rPr>
                <w:rFonts w:eastAsia="Calibri" w:cs="Tahoma"/>
                <w:color w:val="000000"/>
                <w:sz w:val="22"/>
                <w:szCs w:val="22"/>
                <w:lang w:eastAsia="en-US"/>
              </w:rPr>
              <w:t xml:space="preserve"> к настоящему приглашению.</w:t>
            </w:r>
          </w:p>
        </w:tc>
      </w:tr>
      <w:tr w:rsidR="00B0220F" w:rsidRPr="00734711" w14:paraId="34881F97" w14:textId="77777777" w:rsidTr="0015445C">
        <w:trPr>
          <w:trHeight w:val="351"/>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1B36B389" w14:textId="77777777" w:rsidR="00B0220F" w:rsidRPr="00734711" w:rsidRDefault="00B0220F" w:rsidP="00B0220F">
            <w:pPr>
              <w:rPr>
                <w:rFonts w:cs="Tahoma"/>
                <w:sz w:val="22"/>
                <w:szCs w:val="22"/>
              </w:rPr>
            </w:pPr>
            <w:r w:rsidRPr="00734711">
              <w:rPr>
                <w:rFonts w:cs="Tahoma"/>
                <w:sz w:val="22"/>
                <w:szCs w:val="22"/>
              </w:rPr>
              <w:t xml:space="preserve">3. Инструмент проведения Закупки </w:t>
            </w:r>
          </w:p>
        </w:tc>
        <w:tc>
          <w:tcPr>
            <w:tcW w:w="5954" w:type="dxa"/>
            <w:shd w:val="clear" w:color="auto" w:fill="auto"/>
            <w:vAlign w:val="center"/>
          </w:tcPr>
          <w:p w14:paraId="1C925308" w14:textId="77777777" w:rsidR="00B0220F" w:rsidRPr="00734711" w:rsidRDefault="00B0220F" w:rsidP="00B0220F">
            <w:pPr>
              <w:tabs>
                <w:tab w:val="left" w:pos="9214"/>
              </w:tabs>
              <w:ind w:right="10"/>
              <w:jc w:val="both"/>
              <w:rPr>
                <w:rFonts w:cs="Tahoma"/>
                <w:sz w:val="22"/>
                <w:szCs w:val="22"/>
              </w:rPr>
            </w:pPr>
            <w:r>
              <w:rPr>
                <w:rFonts w:cs="Tahoma"/>
                <w:sz w:val="22"/>
                <w:szCs w:val="22"/>
              </w:rPr>
              <w:t>Запрос цен</w:t>
            </w:r>
          </w:p>
        </w:tc>
      </w:tr>
      <w:tr w:rsidR="00B0220F" w:rsidRPr="00734711" w14:paraId="481BA8C2" w14:textId="77777777" w:rsidTr="008E2493">
        <w:trPr>
          <w:trHeight w:val="2683"/>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6530BAD8" w14:textId="77777777" w:rsidR="00B0220F" w:rsidRPr="00734711" w:rsidRDefault="00B0220F" w:rsidP="00B0220F">
            <w:pPr>
              <w:rPr>
                <w:rFonts w:cs="Tahoma"/>
                <w:sz w:val="22"/>
                <w:szCs w:val="22"/>
              </w:rPr>
            </w:pPr>
            <w:r w:rsidRPr="00734711">
              <w:rPr>
                <w:rFonts w:cs="Tahoma"/>
                <w:sz w:val="22"/>
                <w:szCs w:val="22"/>
              </w:rPr>
              <w:t>4. Срок подачи предложения</w:t>
            </w:r>
          </w:p>
        </w:tc>
        <w:tc>
          <w:tcPr>
            <w:tcW w:w="5954" w:type="dxa"/>
            <w:shd w:val="clear" w:color="auto" w:fill="auto"/>
            <w:vAlign w:val="center"/>
          </w:tcPr>
          <w:p w14:paraId="197CEC41" w14:textId="339B1010" w:rsidR="00B0220F" w:rsidRDefault="00B0220F" w:rsidP="00B0220F">
            <w:pPr>
              <w:jc w:val="both"/>
              <w:rPr>
                <w:rFonts w:eastAsia="Calibri" w:cs="Tahoma"/>
                <w:sz w:val="22"/>
                <w:szCs w:val="22"/>
              </w:rPr>
            </w:pPr>
            <w:r w:rsidRPr="00734711">
              <w:rPr>
                <w:rFonts w:eastAsia="Calibri" w:cs="Tahoma"/>
                <w:sz w:val="22"/>
                <w:szCs w:val="22"/>
              </w:rPr>
              <w:t xml:space="preserve">До 12 часов 00 минут (время московское)     </w:t>
            </w:r>
            <w:r w:rsidR="0070094E">
              <w:rPr>
                <w:rFonts w:eastAsia="Calibri" w:cs="Tahoma"/>
                <w:sz w:val="22"/>
                <w:szCs w:val="22"/>
              </w:rPr>
              <w:t xml:space="preserve">                             «</w:t>
            </w:r>
            <w:r w:rsidR="0039722A">
              <w:rPr>
                <w:rFonts w:eastAsia="Calibri" w:cs="Tahoma"/>
                <w:sz w:val="22"/>
                <w:szCs w:val="22"/>
              </w:rPr>
              <w:t>22</w:t>
            </w:r>
            <w:r w:rsidRPr="00734711">
              <w:rPr>
                <w:rFonts w:eastAsia="Calibri" w:cs="Tahoma"/>
                <w:sz w:val="22"/>
                <w:szCs w:val="22"/>
              </w:rPr>
              <w:t xml:space="preserve">» </w:t>
            </w:r>
            <w:r w:rsidR="002A3F0D">
              <w:rPr>
                <w:rFonts w:eastAsia="Calibri" w:cs="Tahoma"/>
                <w:sz w:val="22"/>
                <w:szCs w:val="22"/>
              </w:rPr>
              <w:t>сентября</w:t>
            </w:r>
            <w:r>
              <w:rPr>
                <w:rFonts w:eastAsia="Calibri" w:cs="Tahoma"/>
                <w:sz w:val="22"/>
                <w:szCs w:val="22"/>
              </w:rPr>
              <w:t xml:space="preserve"> 2026 г. </w:t>
            </w:r>
            <w:r w:rsidR="00EC05DA" w:rsidRPr="00EC05DA">
              <w:rPr>
                <w:rFonts w:eastAsia="Calibri" w:cs="Tahoma"/>
                <w:sz w:val="22"/>
                <w:szCs w:val="22"/>
              </w:rPr>
              <w:t xml:space="preserve">путем подачи ТКП на электронную почту по адресу: </w:t>
            </w:r>
            <w:hyperlink r:id="rId9" w:history="1">
              <w:r w:rsidR="00EC05DA" w:rsidRPr="007F16F3">
                <w:rPr>
                  <w:rStyle w:val="a5"/>
                  <w:rFonts w:eastAsia="Calibri" w:cs="Tahoma"/>
                  <w:sz w:val="22"/>
                  <w:szCs w:val="22"/>
                </w:rPr>
                <w:t>tenderkolabyt@kolagmk.ru</w:t>
              </w:r>
            </w:hyperlink>
            <w:r w:rsidR="00EC05DA" w:rsidRPr="00EC05DA">
              <w:rPr>
                <w:rFonts w:eastAsia="Calibri" w:cs="Tahoma"/>
                <w:sz w:val="22"/>
                <w:szCs w:val="22"/>
              </w:rPr>
              <w:t>.</w:t>
            </w:r>
          </w:p>
          <w:p w14:paraId="68802FC9" w14:textId="77777777" w:rsidR="00B0220F" w:rsidRPr="00734711" w:rsidRDefault="00B0220F" w:rsidP="00B0220F">
            <w:pPr>
              <w:jc w:val="both"/>
              <w:rPr>
                <w:rFonts w:cs="Tahoma"/>
                <w:sz w:val="22"/>
                <w:szCs w:val="22"/>
              </w:rPr>
            </w:pPr>
          </w:p>
          <w:p w14:paraId="18B61860" w14:textId="77777777" w:rsidR="00B0220F" w:rsidRPr="00734711" w:rsidRDefault="00B0220F" w:rsidP="00B0220F">
            <w:pPr>
              <w:jc w:val="both"/>
              <w:rPr>
                <w:rFonts w:cs="Tahoma"/>
                <w:sz w:val="22"/>
                <w:szCs w:val="22"/>
              </w:rPr>
            </w:pPr>
            <w:r w:rsidRPr="00734711">
              <w:rPr>
                <w:rFonts w:cs="Tahoma"/>
                <w:sz w:val="22"/>
                <w:szCs w:val="22"/>
              </w:rPr>
              <w:t>Предложения/ дополнения/ уточнения, полученные после указанного срока либо не соответствующие требованиям, не рассматриваются.</w:t>
            </w:r>
          </w:p>
          <w:p w14:paraId="1CD1D300" w14:textId="77777777" w:rsidR="00B0220F" w:rsidRPr="00734711" w:rsidRDefault="00B0220F" w:rsidP="00B0220F">
            <w:pPr>
              <w:jc w:val="both"/>
              <w:rPr>
                <w:rFonts w:cs="Tahoma"/>
                <w:sz w:val="22"/>
                <w:szCs w:val="22"/>
              </w:rPr>
            </w:pPr>
          </w:p>
          <w:p w14:paraId="38985C5A" w14:textId="77777777" w:rsidR="00B0220F" w:rsidRPr="00734711" w:rsidRDefault="00B0220F" w:rsidP="00B0220F">
            <w:pPr>
              <w:tabs>
                <w:tab w:val="left" w:pos="9214"/>
              </w:tabs>
              <w:ind w:right="10"/>
              <w:jc w:val="both"/>
              <w:rPr>
                <w:rFonts w:cs="Tahoma"/>
                <w:sz w:val="22"/>
                <w:szCs w:val="22"/>
              </w:rPr>
            </w:pPr>
            <w:r w:rsidRPr="00734711">
              <w:rPr>
                <w:rFonts w:cs="Tahoma"/>
                <w:sz w:val="22"/>
                <w:szCs w:val="22"/>
              </w:rPr>
              <w:t>Организатор закупки вправе, при необходимости, изменить данный срок.</w:t>
            </w:r>
          </w:p>
        </w:tc>
      </w:tr>
      <w:tr w:rsidR="00B0220F" w:rsidRPr="00734711" w14:paraId="43124A86" w14:textId="77777777" w:rsidTr="0015445C">
        <w:trPr>
          <w:trHeight w:val="561"/>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6825FFED" w14:textId="77777777" w:rsidR="00B0220F" w:rsidRPr="00734711" w:rsidRDefault="00B0220F" w:rsidP="00B0220F">
            <w:pPr>
              <w:rPr>
                <w:rFonts w:cs="Tahoma"/>
                <w:sz w:val="22"/>
                <w:szCs w:val="22"/>
              </w:rPr>
            </w:pPr>
            <w:r w:rsidRPr="00734711">
              <w:rPr>
                <w:rFonts w:cs="Tahoma"/>
                <w:sz w:val="22"/>
                <w:szCs w:val="22"/>
              </w:rPr>
              <w:t>5. Базис поставки.</w:t>
            </w:r>
          </w:p>
        </w:tc>
        <w:tc>
          <w:tcPr>
            <w:tcW w:w="5954" w:type="dxa"/>
            <w:shd w:val="clear" w:color="auto" w:fill="auto"/>
            <w:vAlign w:val="center"/>
          </w:tcPr>
          <w:p w14:paraId="14D8250E" w14:textId="37D810E6" w:rsidR="00B0220F" w:rsidRPr="00734711" w:rsidRDefault="0039722A" w:rsidP="002A3F0D">
            <w:pPr>
              <w:tabs>
                <w:tab w:val="left" w:pos="1080"/>
              </w:tabs>
              <w:suppressAutoHyphens/>
              <w:jc w:val="both"/>
              <w:rPr>
                <w:rFonts w:eastAsia="Calibri" w:cs="Tahoma"/>
                <w:sz w:val="22"/>
                <w:szCs w:val="22"/>
                <w:lang w:eastAsia="en-US"/>
              </w:rPr>
            </w:pPr>
            <w:r w:rsidRPr="0039722A">
              <w:rPr>
                <w:rFonts w:cs="Tahoma"/>
                <w:bCs/>
                <w:iCs/>
                <w:color w:val="000000"/>
                <w:sz w:val="22"/>
              </w:rPr>
              <w:t>Мурманская область, г. Заполярный, ул. Мира, д. 9</w:t>
            </w:r>
          </w:p>
        </w:tc>
      </w:tr>
      <w:tr w:rsidR="00B0220F" w:rsidRPr="00734711" w14:paraId="2DAF0C19" w14:textId="77777777" w:rsidTr="002A3F0D">
        <w:trPr>
          <w:trHeight w:val="1340"/>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2FC1D89D" w14:textId="77777777" w:rsidR="00B0220F" w:rsidRPr="00734711" w:rsidRDefault="00B0220F" w:rsidP="00B0220F">
            <w:pPr>
              <w:rPr>
                <w:rFonts w:cs="Tahoma"/>
                <w:sz w:val="22"/>
                <w:szCs w:val="22"/>
              </w:rPr>
            </w:pPr>
            <w:r w:rsidRPr="00734711">
              <w:rPr>
                <w:rFonts w:cs="Tahoma"/>
                <w:sz w:val="22"/>
                <w:szCs w:val="22"/>
              </w:rPr>
              <w:t>6. Форма, условия и сроки оплаты</w:t>
            </w:r>
          </w:p>
        </w:tc>
        <w:tc>
          <w:tcPr>
            <w:tcW w:w="5954" w:type="dxa"/>
            <w:shd w:val="clear" w:color="auto" w:fill="auto"/>
            <w:vAlign w:val="center"/>
          </w:tcPr>
          <w:p w14:paraId="13CCD62B" w14:textId="77777777" w:rsidR="00FF243B" w:rsidRPr="00FF243B" w:rsidRDefault="00FF243B" w:rsidP="00FF243B">
            <w:pPr>
              <w:tabs>
                <w:tab w:val="num" w:pos="720"/>
                <w:tab w:val="left" w:pos="9214"/>
              </w:tabs>
              <w:ind w:right="10"/>
              <w:jc w:val="both"/>
              <w:rPr>
                <w:rFonts w:cs="Tahoma"/>
                <w:bCs/>
                <w:sz w:val="22"/>
                <w:szCs w:val="22"/>
              </w:rPr>
            </w:pPr>
            <w:r w:rsidRPr="00FF243B">
              <w:rPr>
                <w:rFonts w:cs="Tahoma"/>
                <w:bCs/>
                <w:sz w:val="22"/>
                <w:szCs w:val="22"/>
              </w:rPr>
              <w:t>Авансирование не предусмотрено.</w:t>
            </w:r>
          </w:p>
          <w:p w14:paraId="3440E69F" w14:textId="346761E0" w:rsidR="00FF243B" w:rsidRPr="00FF243B" w:rsidRDefault="00FF243B" w:rsidP="00FF243B">
            <w:pPr>
              <w:tabs>
                <w:tab w:val="num" w:pos="720"/>
                <w:tab w:val="left" w:pos="9214"/>
              </w:tabs>
              <w:ind w:right="10"/>
              <w:jc w:val="both"/>
              <w:rPr>
                <w:rFonts w:cs="Tahoma"/>
                <w:bCs/>
                <w:sz w:val="22"/>
                <w:szCs w:val="22"/>
              </w:rPr>
            </w:pPr>
            <w:r w:rsidRPr="00FF243B">
              <w:rPr>
                <w:rFonts w:cs="Tahoma"/>
                <w:bCs/>
                <w:sz w:val="22"/>
                <w:szCs w:val="22"/>
              </w:rPr>
              <w:t>Оплата за выполненные работы</w:t>
            </w:r>
            <w:r>
              <w:rPr>
                <w:rFonts w:cs="Tahoma"/>
                <w:bCs/>
                <w:sz w:val="22"/>
                <w:szCs w:val="22"/>
              </w:rPr>
              <w:t xml:space="preserve"> </w:t>
            </w:r>
            <w:r w:rsidRPr="00FF243B">
              <w:rPr>
                <w:rFonts w:cs="Tahoma"/>
                <w:bCs/>
                <w:sz w:val="22"/>
                <w:szCs w:val="22"/>
              </w:rPr>
              <w:t xml:space="preserve">осуществляется </w:t>
            </w:r>
            <w:r w:rsidRPr="00FF243B">
              <w:rPr>
                <w:rFonts w:cs="Tahoma"/>
                <w:bCs/>
                <w:iCs/>
                <w:sz w:val="22"/>
                <w:szCs w:val="22"/>
              </w:rPr>
              <w:t xml:space="preserve">в </w:t>
            </w:r>
            <w:r>
              <w:rPr>
                <w:rFonts w:cs="Tahoma"/>
                <w:bCs/>
                <w:sz w:val="22"/>
                <w:szCs w:val="22"/>
              </w:rPr>
              <w:t>не позднее</w:t>
            </w:r>
            <w:r w:rsidRPr="00FF243B">
              <w:rPr>
                <w:rFonts w:cs="Tahoma"/>
                <w:bCs/>
                <w:sz w:val="22"/>
                <w:szCs w:val="22"/>
              </w:rPr>
              <w:t xml:space="preserve"> </w:t>
            </w:r>
            <w:r>
              <w:rPr>
                <w:rFonts w:cs="Tahoma"/>
                <w:bCs/>
                <w:sz w:val="22"/>
                <w:szCs w:val="22"/>
              </w:rPr>
              <w:t>40</w:t>
            </w:r>
            <w:r w:rsidRPr="00FF243B">
              <w:rPr>
                <w:rFonts w:cs="Tahoma"/>
                <w:bCs/>
                <w:sz w:val="22"/>
                <w:szCs w:val="22"/>
              </w:rPr>
              <w:t xml:space="preserve"> (</w:t>
            </w:r>
            <w:r>
              <w:rPr>
                <w:rFonts w:cs="Tahoma"/>
                <w:bCs/>
                <w:sz w:val="22"/>
                <w:szCs w:val="22"/>
              </w:rPr>
              <w:t>сорока)</w:t>
            </w:r>
            <w:r w:rsidRPr="00FF243B">
              <w:rPr>
                <w:rFonts w:cs="Tahoma"/>
                <w:bCs/>
                <w:sz w:val="22"/>
                <w:szCs w:val="22"/>
              </w:rPr>
              <w:t xml:space="preserve"> </w:t>
            </w:r>
            <w:proofErr w:type="spellStart"/>
            <w:r>
              <w:rPr>
                <w:rFonts w:cs="Tahoma"/>
                <w:bCs/>
                <w:sz w:val="22"/>
                <w:szCs w:val="22"/>
              </w:rPr>
              <w:t>к.д</w:t>
            </w:r>
            <w:proofErr w:type="spellEnd"/>
            <w:r>
              <w:rPr>
                <w:rFonts w:cs="Tahoma"/>
                <w:bCs/>
                <w:sz w:val="22"/>
                <w:szCs w:val="22"/>
              </w:rPr>
              <w:t xml:space="preserve">. </w:t>
            </w:r>
            <w:r w:rsidRPr="00FF243B">
              <w:rPr>
                <w:rFonts w:cs="Tahoma"/>
                <w:bCs/>
                <w:sz w:val="22"/>
                <w:szCs w:val="22"/>
              </w:rPr>
              <w:t xml:space="preserve">дней с даты </w:t>
            </w:r>
            <w:r>
              <w:rPr>
                <w:rFonts w:cs="Tahoma"/>
                <w:bCs/>
                <w:sz w:val="22"/>
                <w:szCs w:val="22"/>
              </w:rPr>
              <w:t>приемки работ</w:t>
            </w:r>
            <w:r w:rsidRPr="00FF243B">
              <w:rPr>
                <w:rFonts w:cs="Tahoma"/>
                <w:bCs/>
                <w:sz w:val="22"/>
                <w:szCs w:val="22"/>
              </w:rPr>
              <w:t xml:space="preserve"> (если первичный учетный документ (далее – ПУД) оформляется на бумажном носителе) или с наиболее поздней из двух дат: дата </w:t>
            </w:r>
            <w:r>
              <w:rPr>
                <w:rFonts w:cs="Tahoma"/>
                <w:bCs/>
                <w:sz w:val="22"/>
                <w:szCs w:val="22"/>
              </w:rPr>
              <w:t xml:space="preserve">приемки работ </w:t>
            </w:r>
            <w:r w:rsidRPr="00FF243B">
              <w:rPr>
                <w:rFonts w:cs="Tahoma"/>
                <w:bCs/>
                <w:sz w:val="22"/>
                <w:szCs w:val="22"/>
              </w:rPr>
              <w:t>/ получения Заказчиком оригинала документа (если ПУД оформляется в виде электронного документа, подписанного электронной подписью).</w:t>
            </w:r>
          </w:p>
          <w:p w14:paraId="38DC21AD" w14:textId="5F48B401" w:rsidR="00FF243B" w:rsidRPr="00FF243B" w:rsidRDefault="00FF243B" w:rsidP="00FF243B">
            <w:pPr>
              <w:tabs>
                <w:tab w:val="num" w:pos="720"/>
                <w:tab w:val="left" w:pos="9214"/>
              </w:tabs>
              <w:ind w:right="10"/>
              <w:jc w:val="both"/>
              <w:rPr>
                <w:rFonts w:cs="Tahoma"/>
                <w:bCs/>
                <w:sz w:val="22"/>
                <w:szCs w:val="22"/>
              </w:rPr>
            </w:pPr>
            <w:r w:rsidRPr="00FF243B">
              <w:rPr>
                <w:rFonts w:cs="Tahoma"/>
                <w:bCs/>
                <w:sz w:val="22"/>
                <w:szCs w:val="22"/>
              </w:rPr>
              <w:t>Оплата [выполненных работ</w:t>
            </w:r>
            <w:r>
              <w:rPr>
                <w:rFonts w:cs="Tahoma"/>
                <w:bCs/>
                <w:sz w:val="22"/>
                <w:szCs w:val="22"/>
              </w:rPr>
              <w:t xml:space="preserve"> </w:t>
            </w:r>
            <w:r w:rsidRPr="00FF243B">
              <w:rPr>
                <w:rFonts w:cs="Tahoma"/>
                <w:bCs/>
                <w:sz w:val="22"/>
                <w:szCs w:val="22"/>
              </w:rPr>
              <w:t>производится при условии предоставления оригиналов, соблюдения норм их оформления и, если применимо, подписания обеими Сторонами:</w:t>
            </w:r>
          </w:p>
          <w:p w14:paraId="7004C15C" w14:textId="77777777" w:rsidR="00FF243B" w:rsidRPr="00FF243B" w:rsidRDefault="00FF243B" w:rsidP="00FF243B">
            <w:pPr>
              <w:tabs>
                <w:tab w:val="num" w:pos="720"/>
                <w:tab w:val="left" w:pos="9214"/>
              </w:tabs>
              <w:ind w:right="10"/>
              <w:jc w:val="both"/>
              <w:rPr>
                <w:rFonts w:cs="Tahoma"/>
                <w:bCs/>
                <w:sz w:val="22"/>
                <w:szCs w:val="22"/>
              </w:rPr>
            </w:pPr>
            <w:r w:rsidRPr="00FF243B">
              <w:rPr>
                <w:rFonts w:cs="Tahoma"/>
                <w:bCs/>
                <w:sz w:val="22"/>
                <w:szCs w:val="22"/>
              </w:rPr>
              <w:t>- ПУД;</w:t>
            </w:r>
          </w:p>
          <w:p w14:paraId="017AEC9F" w14:textId="2B812B69" w:rsidR="00FF243B" w:rsidRPr="00FF243B" w:rsidRDefault="00FF243B" w:rsidP="00FF243B">
            <w:pPr>
              <w:tabs>
                <w:tab w:val="num" w:pos="720"/>
                <w:tab w:val="left" w:pos="9214"/>
              </w:tabs>
              <w:ind w:right="10"/>
              <w:jc w:val="both"/>
              <w:rPr>
                <w:rFonts w:cs="Tahoma"/>
                <w:bCs/>
                <w:sz w:val="22"/>
                <w:szCs w:val="22"/>
              </w:rPr>
            </w:pPr>
            <w:r>
              <w:rPr>
                <w:rFonts w:cs="Tahoma"/>
                <w:bCs/>
                <w:sz w:val="22"/>
                <w:szCs w:val="22"/>
              </w:rPr>
              <w:t>- счёта- фактуры</w:t>
            </w:r>
            <w:r w:rsidRPr="00FF243B">
              <w:rPr>
                <w:rFonts w:cs="Tahoma"/>
                <w:bCs/>
                <w:sz w:val="22"/>
                <w:szCs w:val="22"/>
              </w:rPr>
              <w:t>;</w:t>
            </w:r>
          </w:p>
          <w:p w14:paraId="63D44F86" w14:textId="77777777" w:rsidR="00FF243B" w:rsidRPr="00FF243B" w:rsidRDefault="00FF243B" w:rsidP="00FF243B">
            <w:pPr>
              <w:tabs>
                <w:tab w:val="num" w:pos="720"/>
                <w:tab w:val="left" w:pos="9214"/>
              </w:tabs>
              <w:ind w:right="10"/>
              <w:jc w:val="both"/>
              <w:rPr>
                <w:rFonts w:cs="Tahoma"/>
                <w:bCs/>
                <w:sz w:val="22"/>
                <w:szCs w:val="22"/>
              </w:rPr>
            </w:pPr>
            <w:r w:rsidRPr="00FF243B">
              <w:rPr>
                <w:rFonts w:cs="Tahoma"/>
                <w:bCs/>
                <w:sz w:val="22"/>
                <w:szCs w:val="22"/>
              </w:rPr>
              <w:t>- счета на оплату.</w:t>
            </w:r>
          </w:p>
          <w:p w14:paraId="1DE3227E" w14:textId="1E8D36CA" w:rsidR="00B0220F" w:rsidRPr="009C6311" w:rsidRDefault="00FF243B" w:rsidP="00873D7E">
            <w:pPr>
              <w:tabs>
                <w:tab w:val="num" w:pos="720"/>
                <w:tab w:val="left" w:pos="9214"/>
              </w:tabs>
              <w:ind w:right="10"/>
              <w:jc w:val="both"/>
              <w:rPr>
                <w:rFonts w:cs="Tahoma"/>
                <w:bCs/>
                <w:sz w:val="22"/>
                <w:szCs w:val="22"/>
              </w:rPr>
            </w:pPr>
            <w:r w:rsidRPr="00FF243B">
              <w:rPr>
                <w:rFonts w:cs="Tahoma"/>
                <w:bCs/>
                <w:sz w:val="22"/>
                <w:szCs w:val="22"/>
              </w:rPr>
              <w:t xml:space="preserve">Если оригиналы документов предоставлены в срок менее 5 </w:t>
            </w:r>
            <w:proofErr w:type="spellStart"/>
            <w:r w:rsidRPr="00FF243B">
              <w:rPr>
                <w:rFonts w:cs="Tahoma"/>
                <w:bCs/>
                <w:sz w:val="22"/>
                <w:szCs w:val="22"/>
              </w:rPr>
              <w:t>к.д</w:t>
            </w:r>
            <w:proofErr w:type="spellEnd"/>
            <w:r w:rsidRPr="00FF243B">
              <w:rPr>
                <w:rFonts w:cs="Tahoma"/>
                <w:bCs/>
                <w:sz w:val="22"/>
                <w:szCs w:val="22"/>
              </w:rPr>
              <w:t xml:space="preserve">. до даты платежа, </w:t>
            </w:r>
            <w:r>
              <w:rPr>
                <w:rFonts w:cs="Tahoma"/>
                <w:bCs/>
                <w:sz w:val="22"/>
                <w:szCs w:val="22"/>
              </w:rPr>
              <w:t xml:space="preserve">оплата осуществляется не ранее </w:t>
            </w:r>
            <w:r w:rsidRPr="00FF243B">
              <w:rPr>
                <w:rFonts w:cs="Tahoma"/>
                <w:bCs/>
                <w:sz w:val="22"/>
                <w:szCs w:val="22"/>
              </w:rPr>
              <w:t xml:space="preserve">истечения 5 </w:t>
            </w:r>
            <w:proofErr w:type="spellStart"/>
            <w:r w:rsidRPr="00FF243B">
              <w:rPr>
                <w:rFonts w:cs="Tahoma"/>
                <w:bCs/>
                <w:sz w:val="22"/>
                <w:szCs w:val="22"/>
              </w:rPr>
              <w:t>к.д</w:t>
            </w:r>
            <w:proofErr w:type="spellEnd"/>
            <w:r w:rsidRPr="00FF243B">
              <w:rPr>
                <w:rFonts w:cs="Tahoma"/>
                <w:bCs/>
                <w:sz w:val="22"/>
                <w:szCs w:val="22"/>
              </w:rPr>
              <w:t>. с даты их предоставления.</w:t>
            </w:r>
          </w:p>
        </w:tc>
      </w:tr>
      <w:tr w:rsidR="00B0220F" w:rsidRPr="00734711" w14:paraId="0D0685EB" w14:textId="77777777" w:rsidTr="0015445C">
        <w:trPr>
          <w:trHeight w:val="612"/>
        </w:trPr>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14:paraId="2F6FEA22" w14:textId="77777777" w:rsidR="00B0220F" w:rsidRPr="00734711" w:rsidRDefault="00B0220F" w:rsidP="00B0220F">
            <w:pPr>
              <w:rPr>
                <w:rFonts w:cs="Tahoma"/>
                <w:sz w:val="22"/>
                <w:szCs w:val="22"/>
              </w:rPr>
            </w:pPr>
            <w:r w:rsidRPr="00734711">
              <w:rPr>
                <w:rFonts w:cs="Tahoma"/>
                <w:sz w:val="22"/>
                <w:szCs w:val="22"/>
              </w:rPr>
              <w:lastRenderedPageBreak/>
              <w:t>7. График / Срок поставки / выполнения работ / оказания услуг.</w:t>
            </w:r>
          </w:p>
        </w:tc>
        <w:tc>
          <w:tcPr>
            <w:tcW w:w="5954" w:type="dxa"/>
            <w:shd w:val="clear" w:color="auto" w:fill="auto"/>
            <w:vAlign w:val="center"/>
          </w:tcPr>
          <w:p w14:paraId="7375E607" w14:textId="294DFC23" w:rsidR="00B0220F" w:rsidRPr="009C6311" w:rsidRDefault="00261BC2" w:rsidP="009D6DC1">
            <w:pPr>
              <w:tabs>
                <w:tab w:val="left" w:pos="9214"/>
              </w:tabs>
              <w:ind w:right="10"/>
              <w:jc w:val="both"/>
              <w:rPr>
                <w:rFonts w:eastAsia="Calibri" w:cs="Tahoma"/>
                <w:sz w:val="22"/>
                <w:szCs w:val="22"/>
                <w:lang w:eastAsia="en-US"/>
              </w:rPr>
            </w:pPr>
            <w:r w:rsidRPr="004F7357">
              <w:rPr>
                <w:rFonts w:eastAsia="Calibri" w:cs="Tahoma"/>
                <w:sz w:val="22"/>
                <w:szCs w:val="22"/>
                <w:lang w:eastAsia="en-US"/>
              </w:rPr>
              <w:t xml:space="preserve">Срок </w:t>
            </w:r>
            <w:r w:rsidR="0039722A" w:rsidRPr="0039722A">
              <w:rPr>
                <w:rFonts w:eastAsia="Calibri" w:cs="Tahoma"/>
                <w:sz w:val="22"/>
                <w:szCs w:val="22"/>
                <w:lang w:eastAsia="en-US"/>
              </w:rPr>
              <w:t>выполнения работ</w:t>
            </w:r>
            <w:r w:rsidRPr="004F7357">
              <w:rPr>
                <w:rFonts w:eastAsia="Calibri" w:cs="Tahoma"/>
                <w:sz w:val="22"/>
                <w:szCs w:val="22"/>
                <w:lang w:eastAsia="en-US"/>
              </w:rPr>
              <w:t xml:space="preserve">: </w:t>
            </w:r>
            <w:r w:rsidR="0039722A">
              <w:rPr>
                <w:rFonts w:eastAsia="Calibri" w:cs="Tahoma"/>
                <w:sz w:val="22"/>
                <w:szCs w:val="22"/>
                <w:lang w:eastAsia="en-US"/>
              </w:rPr>
              <w:t xml:space="preserve">до </w:t>
            </w:r>
            <w:r w:rsidR="009D6DC1">
              <w:rPr>
                <w:rFonts w:eastAsia="Calibri" w:cs="Tahoma"/>
                <w:sz w:val="22"/>
                <w:szCs w:val="22"/>
                <w:lang w:eastAsia="en-US"/>
              </w:rPr>
              <w:t>20</w:t>
            </w:r>
            <w:r w:rsidR="0039722A">
              <w:rPr>
                <w:rFonts w:eastAsia="Calibri" w:cs="Tahoma"/>
                <w:sz w:val="22"/>
                <w:szCs w:val="22"/>
                <w:lang w:eastAsia="en-US"/>
              </w:rPr>
              <w:t xml:space="preserve"> ноября</w:t>
            </w:r>
            <w:r w:rsidR="009D6DC1">
              <w:rPr>
                <w:rFonts w:eastAsia="Calibri" w:cs="Tahoma"/>
                <w:sz w:val="22"/>
                <w:szCs w:val="22"/>
                <w:lang w:eastAsia="en-US"/>
              </w:rPr>
              <w:t xml:space="preserve"> 2026 года.</w:t>
            </w:r>
          </w:p>
        </w:tc>
      </w:tr>
      <w:tr w:rsidR="00B0220F" w:rsidRPr="00734711" w14:paraId="1907CADB" w14:textId="77777777" w:rsidTr="0015445C">
        <w:trPr>
          <w:trHeight w:val="814"/>
        </w:trPr>
        <w:tc>
          <w:tcPr>
            <w:tcW w:w="4253" w:type="dxa"/>
            <w:shd w:val="clear" w:color="auto" w:fill="auto"/>
            <w:vAlign w:val="center"/>
          </w:tcPr>
          <w:p w14:paraId="4E4C4716" w14:textId="77777777" w:rsidR="00B0220F" w:rsidRPr="00734711" w:rsidRDefault="00B0220F" w:rsidP="00B0220F">
            <w:pPr>
              <w:tabs>
                <w:tab w:val="left" w:pos="9214"/>
              </w:tabs>
              <w:rPr>
                <w:rFonts w:cs="Tahoma"/>
                <w:sz w:val="22"/>
                <w:szCs w:val="22"/>
              </w:rPr>
            </w:pPr>
            <w:r w:rsidRPr="00734711">
              <w:rPr>
                <w:rFonts w:cs="Tahoma"/>
                <w:sz w:val="22"/>
                <w:szCs w:val="22"/>
              </w:rPr>
              <w:t>8. Особые условия приемки, требования к упаковке и транспортировке продукции.</w:t>
            </w:r>
          </w:p>
        </w:tc>
        <w:tc>
          <w:tcPr>
            <w:tcW w:w="5954" w:type="dxa"/>
            <w:shd w:val="clear" w:color="auto" w:fill="auto"/>
            <w:vAlign w:val="center"/>
          </w:tcPr>
          <w:p w14:paraId="5F4FF21A" w14:textId="77777777" w:rsidR="00B0220F" w:rsidRPr="00734711" w:rsidRDefault="00B0220F" w:rsidP="00B0220F">
            <w:pPr>
              <w:tabs>
                <w:tab w:val="left" w:pos="9214"/>
              </w:tabs>
              <w:ind w:right="10"/>
              <w:jc w:val="both"/>
              <w:rPr>
                <w:rFonts w:cs="Tahoma"/>
                <w:bCs/>
                <w:sz w:val="22"/>
                <w:szCs w:val="22"/>
              </w:rPr>
            </w:pPr>
            <w:r w:rsidRPr="00734711">
              <w:rPr>
                <w:rFonts w:cs="Tahoma"/>
                <w:sz w:val="22"/>
                <w:szCs w:val="22"/>
              </w:rPr>
              <w:t>Неприменимо</w:t>
            </w:r>
          </w:p>
        </w:tc>
      </w:tr>
      <w:tr w:rsidR="00B0220F" w:rsidRPr="00734711" w14:paraId="084BECDE" w14:textId="77777777" w:rsidTr="0015445C">
        <w:trPr>
          <w:trHeight w:val="1050"/>
        </w:trPr>
        <w:tc>
          <w:tcPr>
            <w:tcW w:w="4253" w:type="dxa"/>
            <w:shd w:val="clear" w:color="auto" w:fill="auto"/>
            <w:vAlign w:val="center"/>
          </w:tcPr>
          <w:p w14:paraId="5AFDED41" w14:textId="77777777" w:rsidR="00B0220F" w:rsidRPr="00734711" w:rsidRDefault="00B0220F" w:rsidP="00B0220F">
            <w:pPr>
              <w:tabs>
                <w:tab w:val="left" w:pos="9214"/>
              </w:tabs>
              <w:rPr>
                <w:rFonts w:cs="Tahoma"/>
                <w:sz w:val="22"/>
                <w:szCs w:val="22"/>
              </w:rPr>
            </w:pPr>
            <w:r w:rsidRPr="00734711">
              <w:rPr>
                <w:rFonts w:cs="Tahoma"/>
                <w:sz w:val="22"/>
                <w:szCs w:val="22"/>
              </w:rPr>
              <w:t>9. Требования к сертификации Продукции, лицензиям, допускам к определенному виду работ (если необходимы).</w:t>
            </w:r>
          </w:p>
        </w:tc>
        <w:tc>
          <w:tcPr>
            <w:tcW w:w="5954" w:type="dxa"/>
            <w:shd w:val="clear" w:color="auto" w:fill="auto"/>
            <w:vAlign w:val="center"/>
          </w:tcPr>
          <w:p w14:paraId="5A83AB35" w14:textId="77777777" w:rsidR="00B0220F" w:rsidRPr="00734711" w:rsidRDefault="00B0220F" w:rsidP="00B0220F">
            <w:pPr>
              <w:rPr>
                <w:rFonts w:cs="Tahoma"/>
                <w:sz w:val="22"/>
                <w:szCs w:val="22"/>
              </w:rPr>
            </w:pPr>
            <w:r w:rsidRPr="00734711">
              <w:rPr>
                <w:rFonts w:cs="Tahoma"/>
                <w:bCs/>
                <w:sz w:val="22"/>
                <w:szCs w:val="22"/>
              </w:rPr>
              <w:t>Неприменимо</w:t>
            </w:r>
          </w:p>
        </w:tc>
      </w:tr>
      <w:tr w:rsidR="00B0220F" w:rsidRPr="00734711" w14:paraId="5A5B2592" w14:textId="77777777" w:rsidTr="0015445C">
        <w:trPr>
          <w:trHeight w:val="1607"/>
        </w:trPr>
        <w:tc>
          <w:tcPr>
            <w:tcW w:w="4253" w:type="dxa"/>
            <w:shd w:val="clear" w:color="auto" w:fill="auto"/>
            <w:vAlign w:val="center"/>
          </w:tcPr>
          <w:p w14:paraId="63CAC79B" w14:textId="77777777" w:rsidR="00B0220F" w:rsidRPr="00734711" w:rsidRDefault="00B0220F" w:rsidP="00B0220F">
            <w:pPr>
              <w:tabs>
                <w:tab w:val="left" w:pos="9214"/>
              </w:tabs>
              <w:rPr>
                <w:rFonts w:cs="Tahoma"/>
                <w:sz w:val="22"/>
                <w:szCs w:val="22"/>
              </w:rPr>
            </w:pPr>
            <w:r w:rsidRPr="00734711">
              <w:rPr>
                <w:rFonts w:cs="Tahoma"/>
                <w:sz w:val="22"/>
                <w:szCs w:val="22"/>
              </w:rPr>
              <w:t xml:space="preserve">10. Экологические требования, требования к </w:t>
            </w:r>
            <w:proofErr w:type="spellStart"/>
            <w:r w:rsidRPr="00734711">
              <w:rPr>
                <w:rFonts w:cs="Tahoma"/>
                <w:sz w:val="22"/>
                <w:szCs w:val="22"/>
              </w:rPr>
              <w:t>валидации</w:t>
            </w:r>
            <w:proofErr w:type="spellEnd"/>
            <w:r w:rsidRPr="00734711">
              <w:rPr>
                <w:rFonts w:cs="Tahoma"/>
                <w:sz w:val="22"/>
                <w:szCs w:val="22"/>
              </w:rPr>
              <w:t xml:space="preserve"> Продукции, процессов и оборудования, к квалификации персонала, к системе менеджмента качества Поставщика (если применимо).</w:t>
            </w:r>
          </w:p>
        </w:tc>
        <w:tc>
          <w:tcPr>
            <w:tcW w:w="5954" w:type="dxa"/>
            <w:shd w:val="clear" w:color="auto" w:fill="auto"/>
            <w:vAlign w:val="center"/>
          </w:tcPr>
          <w:p w14:paraId="75585FAB" w14:textId="77777777" w:rsidR="00B0220F" w:rsidRPr="00734711" w:rsidRDefault="00B0220F" w:rsidP="00B0220F">
            <w:pPr>
              <w:rPr>
                <w:rFonts w:cs="Tahoma"/>
                <w:sz w:val="22"/>
                <w:szCs w:val="22"/>
              </w:rPr>
            </w:pPr>
            <w:r w:rsidRPr="00734711">
              <w:rPr>
                <w:rFonts w:cs="Tahoma"/>
                <w:sz w:val="22"/>
                <w:szCs w:val="22"/>
              </w:rPr>
              <w:t>Неприменимо</w:t>
            </w:r>
          </w:p>
        </w:tc>
      </w:tr>
      <w:tr w:rsidR="00B0220F" w:rsidRPr="00734711" w14:paraId="202E9432" w14:textId="77777777" w:rsidTr="0015445C">
        <w:trPr>
          <w:trHeight w:val="1100"/>
        </w:trPr>
        <w:tc>
          <w:tcPr>
            <w:tcW w:w="4253" w:type="dxa"/>
            <w:shd w:val="clear" w:color="auto" w:fill="auto"/>
            <w:vAlign w:val="center"/>
          </w:tcPr>
          <w:p w14:paraId="75BD3504" w14:textId="77777777" w:rsidR="00B0220F" w:rsidRPr="00734711" w:rsidRDefault="00B0220F" w:rsidP="00B0220F">
            <w:pPr>
              <w:tabs>
                <w:tab w:val="left" w:pos="9214"/>
              </w:tabs>
              <w:rPr>
                <w:rFonts w:cs="Tahoma"/>
                <w:sz w:val="22"/>
                <w:szCs w:val="22"/>
              </w:rPr>
            </w:pPr>
            <w:r w:rsidRPr="00734711">
              <w:rPr>
                <w:rFonts w:cs="Tahoma"/>
                <w:sz w:val="22"/>
                <w:szCs w:val="22"/>
              </w:rPr>
              <w:t>11. Требования к размеру и способу/форме обеспечения исполнения обязательств Поставщика по заключению и/или исполнению договора.</w:t>
            </w:r>
          </w:p>
        </w:tc>
        <w:tc>
          <w:tcPr>
            <w:tcW w:w="5954" w:type="dxa"/>
            <w:shd w:val="clear" w:color="auto" w:fill="auto"/>
            <w:vAlign w:val="center"/>
          </w:tcPr>
          <w:p w14:paraId="76A7D8A1" w14:textId="77777777" w:rsidR="00B0220F" w:rsidRPr="00734711" w:rsidRDefault="00B0220F" w:rsidP="00B0220F">
            <w:pPr>
              <w:rPr>
                <w:rFonts w:cs="Tahoma"/>
                <w:sz w:val="22"/>
                <w:szCs w:val="22"/>
              </w:rPr>
            </w:pPr>
            <w:r w:rsidRPr="00734711">
              <w:rPr>
                <w:rFonts w:cs="Tahoma"/>
                <w:sz w:val="22"/>
                <w:szCs w:val="22"/>
              </w:rPr>
              <w:t>Неприменимо</w:t>
            </w:r>
          </w:p>
        </w:tc>
      </w:tr>
      <w:tr w:rsidR="00B0220F" w:rsidRPr="00734711" w14:paraId="2CA71CC9" w14:textId="77777777" w:rsidTr="0015445C">
        <w:trPr>
          <w:trHeight w:val="3102"/>
        </w:trPr>
        <w:tc>
          <w:tcPr>
            <w:tcW w:w="4253" w:type="dxa"/>
            <w:shd w:val="clear" w:color="auto" w:fill="auto"/>
            <w:vAlign w:val="center"/>
          </w:tcPr>
          <w:p w14:paraId="35F817CF" w14:textId="77777777" w:rsidR="00B0220F" w:rsidRPr="00734711" w:rsidRDefault="00B0220F" w:rsidP="00B0220F">
            <w:pPr>
              <w:tabs>
                <w:tab w:val="left" w:pos="9214"/>
              </w:tabs>
              <w:rPr>
                <w:rFonts w:cs="Tahoma"/>
                <w:sz w:val="22"/>
                <w:szCs w:val="22"/>
              </w:rPr>
            </w:pPr>
            <w:r w:rsidRPr="00734711">
              <w:rPr>
                <w:rFonts w:cs="Tahoma"/>
                <w:sz w:val="22"/>
                <w:szCs w:val="22"/>
              </w:rPr>
              <w:t>12. Требование о предоставлении документов, подтверждающих наличие возможности предоставления Поставщиком обеспечения исполнения обязательств по заключению и/или исполнению договору для закупок, проводимых в рамках Тендеров (например, письмо или справка банка о выдаче в случае заключения договора Поставщику соответствующей банковской гарантии / векселя).</w:t>
            </w:r>
          </w:p>
        </w:tc>
        <w:tc>
          <w:tcPr>
            <w:tcW w:w="5954" w:type="dxa"/>
            <w:shd w:val="clear" w:color="auto" w:fill="auto"/>
            <w:vAlign w:val="center"/>
          </w:tcPr>
          <w:p w14:paraId="09B62B48" w14:textId="77777777" w:rsidR="00B0220F" w:rsidRPr="00734711" w:rsidRDefault="00B0220F" w:rsidP="00B0220F">
            <w:pPr>
              <w:tabs>
                <w:tab w:val="left" w:pos="9214"/>
              </w:tabs>
              <w:ind w:right="10"/>
              <w:jc w:val="both"/>
              <w:rPr>
                <w:rFonts w:cs="Tahoma"/>
                <w:sz w:val="22"/>
                <w:szCs w:val="22"/>
              </w:rPr>
            </w:pPr>
            <w:r w:rsidRPr="00734711">
              <w:rPr>
                <w:rFonts w:cs="Tahoma"/>
                <w:sz w:val="22"/>
                <w:szCs w:val="22"/>
              </w:rPr>
              <w:t>Неприменимо</w:t>
            </w:r>
          </w:p>
        </w:tc>
      </w:tr>
      <w:tr w:rsidR="00B0220F" w:rsidRPr="00734711" w14:paraId="73C98BB1" w14:textId="77777777" w:rsidTr="0015445C">
        <w:trPr>
          <w:trHeight w:val="1038"/>
        </w:trPr>
        <w:tc>
          <w:tcPr>
            <w:tcW w:w="4253" w:type="dxa"/>
            <w:shd w:val="clear" w:color="auto" w:fill="auto"/>
            <w:vAlign w:val="center"/>
          </w:tcPr>
          <w:p w14:paraId="22080444" w14:textId="77777777" w:rsidR="00B0220F" w:rsidRPr="00734711" w:rsidRDefault="00B0220F" w:rsidP="00B0220F">
            <w:pPr>
              <w:tabs>
                <w:tab w:val="left" w:pos="9214"/>
              </w:tabs>
              <w:rPr>
                <w:rFonts w:cs="Tahoma"/>
                <w:sz w:val="22"/>
                <w:szCs w:val="22"/>
              </w:rPr>
            </w:pPr>
            <w:r w:rsidRPr="00734711">
              <w:rPr>
                <w:rFonts w:cs="Tahoma"/>
                <w:sz w:val="22"/>
                <w:szCs w:val="22"/>
              </w:rPr>
              <w:t>13. Требование о представлении документов, подтверждающих правоспособность, благонадежность, платежеспособность и финансовую устойчивость Поставщика в соответствии с требованиями Положения о договорной работе.</w:t>
            </w:r>
          </w:p>
        </w:tc>
        <w:tc>
          <w:tcPr>
            <w:tcW w:w="5954" w:type="dxa"/>
            <w:shd w:val="clear" w:color="auto" w:fill="auto"/>
            <w:vAlign w:val="center"/>
          </w:tcPr>
          <w:p w14:paraId="289875DA" w14:textId="77777777" w:rsidR="00B0220F" w:rsidRPr="00734711" w:rsidRDefault="00B0220F" w:rsidP="00B0220F">
            <w:pPr>
              <w:ind w:left="4"/>
              <w:jc w:val="both"/>
              <w:rPr>
                <w:rFonts w:cs="Tahoma"/>
                <w:sz w:val="22"/>
                <w:szCs w:val="22"/>
              </w:rPr>
            </w:pPr>
            <w:r w:rsidRPr="00734711">
              <w:rPr>
                <w:rFonts w:cs="Tahoma"/>
                <w:sz w:val="22"/>
                <w:szCs w:val="22"/>
              </w:rPr>
              <w:t>В соответствии с Перечнем документов (приложение №5 к настоящему приглашению).</w:t>
            </w:r>
          </w:p>
          <w:p w14:paraId="7BEDFB2B" w14:textId="77777777" w:rsidR="00B0220F" w:rsidRPr="00734711" w:rsidRDefault="00B0220F" w:rsidP="00B0220F">
            <w:pPr>
              <w:tabs>
                <w:tab w:val="left" w:pos="558"/>
                <w:tab w:val="left" w:pos="9214"/>
              </w:tabs>
              <w:ind w:right="10" w:hanging="9"/>
              <w:rPr>
                <w:rFonts w:cs="Tahoma"/>
                <w:sz w:val="22"/>
                <w:szCs w:val="22"/>
              </w:rPr>
            </w:pPr>
          </w:p>
        </w:tc>
      </w:tr>
      <w:tr w:rsidR="00B0220F" w:rsidRPr="00734711" w14:paraId="5CE4284D" w14:textId="77777777" w:rsidTr="0015445C">
        <w:tc>
          <w:tcPr>
            <w:tcW w:w="4253" w:type="dxa"/>
            <w:shd w:val="clear" w:color="auto" w:fill="auto"/>
            <w:vAlign w:val="center"/>
          </w:tcPr>
          <w:p w14:paraId="1600F4DF" w14:textId="77777777" w:rsidR="00B0220F" w:rsidRPr="00734711" w:rsidRDefault="00B0220F" w:rsidP="00B0220F">
            <w:pPr>
              <w:tabs>
                <w:tab w:val="left" w:pos="9214"/>
              </w:tabs>
              <w:ind w:right="39"/>
              <w:rPr>
                <w:rFonts w:cs="Tahoma"/>
                <w:sz w:val="22"/>
                <w:szCs w:val="22"/>
              </w:rPr>
            </w:pPr>
            <w:r w:rsidRPr="00734711">
              <w:rPr>
                <w:rFonts w:cs="Tahoma"/>
                <w:sz w:val="22"/>
                <w:szCs w:val="22"/>
              </w:rPr>
              <w:t>14. Требование о представлении документов, подтверждающих наличие деловых отношений между Поставщиком и производителем Продукции.</w:t>
            </w:r>
          </w:p>
        </w:tc>
        <w:tc>
          <w:tcPr>
            <w:tcW w:w="5954" w:type="dxa"/>
            <w:shd w:val="clear" w:color="auto" w:fill="auto"/>
            <w:vAlign w:val="center"/>
          </w:tcPr>
          <w:p w14:paraId="3DBED452" w14:textId="77777777" w:rsidR="00B0220F" w:rsidRPr="00734711" w:rsidRDefault="00B0220F" w:rsidP="00B0220F">
            <w:pPr>
              <w:tabs>
                <w:tab w:val="left" w:pos="9214"/>
              </w:tabs>
              <w:ind w:right="152"/>
              <w:jc w:val="both"/>
              <w:rPr>
                <w:rFonts w:cs="Tahoma"/>
                <w:sz w:val="22"/>
                <w:szCs w:val="22"/>
              </w:rPr>
            </w:pPr>
            <w:r w:rsidRPr="00734711">
              <w:rPr>
                <w:rFonts w:cs="Tahoma"/>
                <w:sz w:val="22"/>
                <w:szCs w:val="22"/>
              </w:rPr>
              <w:t>Неприменимо</w:t>
            </w:r>
          </w:p>
        </w:tc>
      </w:tr>
      <w:tr w:rsidR="00B0220F" w:rsidRPr="00734711" w14:paraId="54AD785B" w14:textId="77777777" w:rsidTr="0015445C">
        <w:tc>
          <w:tcPr>
            <w:tcW w:w="4253" w:type="dxa"/>
            <w:shd w:val="clear" w:color="auto" w:fill="auto"/>
            <w:vAlign w:val="center"/>
          </w:tcPr>
          <w:p w14:paraId="37EAFBFF" w14:textId="77777777" w:rsidR="00B0220F" w:rsidRPr="00734711" w:rsidRDefault="00B0220F" w:rsidP="00B0220F">
            <w:pPr>
              <w:tabs>
                <w:tab w:val="left" w:pos="9214"/>
              </w:tabs>
              <w:ind w:right="39"/>
              <w:rPr>
                <w:rFonts w:cs="Tahoma"/>
                <w:sz w:val="22"/>
                <w:szCs w:val="22"/>
              </w:rPr>
            </w:pPr>
            <w:r w:rsidRPr="00734711">
              <w:rPr>
                <w:rFonts w:cs="Tahoma"/>
                <w:sz w:val="22"/>
                <w:szCs w:val="22"/>
              </w:rPr>
              <w:t>15. Условия договора, заключаемого по результатам закупочной процедуры, в том числе, ответственность за нарушение обязательств, применимое право, подсудность.</w:t>
            </w:r>
          </w:p>
        </w:tc>
        <w:tc>
          <w:tcPr>
            <w:tcW w:w="5954" w:type="dxa"/>
            <w:shd w:val="clear" w:color="auto" w:fill="auto"/>
            <w:vAlign w:val="center"/>
          </w:tcPr>
          <w:p w14:paraId="4CD2404D" w14:textId="77777777" w:rsidR="00B0220F" w:rsidRPr="00734711" w:rsidRDefault="00B0220F" w:rsidP="00B0220F">
            <w:pPr>
              <w:jc w:val="both"/>
              <w:rPr>
                <w:rFonts w:cs="Tahoma"/>
                <w:sz w:val="22"/>
                <w:szCs w:val="22"/>
              </w:rPr>
            </w:pPr>
            <w:r w:rsidRPr="00734711">
              <w:rPr>
                <w:rFonts w:cs="Tahoma"/>
                <w:sz w:val="22"/>
                <w:szCs w:val="22"/>
              </w:rPr>
              <w:t>По результатам проведения закупочной процедуры будет заключен договор по форме Заказчика (приложение № 3 к настоящему приглашению).</w:t>
            </w:r>
          </w:p>
          <w:p w14:paraId="38F99B92" w14:textId="77777777" w:rsidR="00B0220F" w:rsidRPr="00734711" w:rsidRDefault="00B0220F" w:rsidP="00B0220F">
            <w:pPr>
              <w:jc w:val="both"/>
              <w:rPr>
                <w:rFonts w:cs="Tahoma"/>
                <w:sz w:val="22"/>
                <w:szCs w:val="22"/>
              </w:rPr>
            </w:pPr>
          </w:p>
          <w:p w14:paraId="5AD20275" w14:textId="45613B83" w:rsidR="00B0220F" w:rsidRDefault="00B0220F" w:rsidP="00B0220F">
            <w:pPr>
              <w:tabs>
                <w:tab w:val="left" w:pos="9214"/>
              </w:tabs>
              <w:ind w:right="152"/>
              <w:jc w:val="both"/>
              <w:rPr>
                <w:rFonts w:cs="Tahoma"/>
                <w:sz w:val="22"/>
                <w:szCs w:val="22"/>
              </w:rPr>
            </w:pPr>
            <w:r w:rsidRPr="00734711">
              <w:rPr>
                <w:rFonts w:cs="Tahoma"/>
                <w:sz w:val="22"/>
                <w:szCs w:val="22"/>
              </w:rPr>
              <w:t xml:space="preserve">Условия ответственности за нарушение обязательств определены соответствующим разделом формы договора. При рассмотрении споров применяются </w:t>
            </w:r>
            <w:r w:rsidRPr="00734711">
              <w:rPr>
                <w:rFonts w:cs="Tahoma"/>
                <w:sz w:val="22"/>
                <w:szCs w:val="22"/>
              </w:rPr>
              <w:lastRenderedPageBreak/>
              <w:t xml:space="preserve">нормы права Российской Федерации. Все споры и разногласия подлежат рассмотрению в Арбитражном суде </w:t>
            </w:r>
            <w:r w:rsidR="00A43260" w:rsidRPr="00734711">
              <w:rPr>
                <w:rFonts w:cs="Tahoma"/>
                <w:sz w:val="22"/>
                <w:szCs w:val="22"/>
              </w:rPr>
              <w:t>Красно</w:t>
            </w:r>
            <w:r w:rsidR="00A43260">
              <w:rPr>
                <w:rFonts w:cs="Tahoma"/>
                <w:sz w:val="22"/>
                <w:szCs w:val="22"/>
              </w:rPr>
              <w:t>яр</w:t>
            </w:r>
            <w:r w:rsidR="00A43260" w:rsidRPr="00734711">
              <w:rPr>
                <w:rFonts w:cs="Tahoma"/>
                <w:sz w:val="22"/>
                <w:szCs w:val="22"/>
              </w:rPr>
              <w:t xml:space="preserve">ского </w:t>
            </w:r>
            <w:r w:rsidRPr="00734711">
              <w:rPr>
                <w:rFonts w:cs="Tahoma"/>
                <w:sz w:val="22"/>
                <w:szCs w:val="22"/>
              </w:rPr>
              <w:t xml:space="preserve">края.  </w:t>
            </w:r>
          </w:p>
          <w:p w14:paraId="45B53B37" w14:textId="77777777" w:rsidR="00B0220F" w:rsidRPr="00734711" w:rsidRDefault="00B0220F" w:rsidP="00B0220F">
            <w:pPr>
              <w:tabs>
                <w:tab w:val="left" w:pos="9214"/>
              </w:tabs>
              <w:ind w:right="152"/>
              <w:jc w:val="both"/>
              <w:rPr>
                <w:rFonts w:cs="Tahoma"/>
                <w:sz w:val="22"/>
                <w:szCs w:val="22"/>
              </w:rPr>
            </w:pPr>
            <w:r w:rsidRPr="00534F06">
              <w:rPr>
                <w:rFonts w:cs="Tahoma"/>
                <w:sz w:val="22"/>
                <w:szCs w:val="22"/>
              </w:rPr>
              <w:t>Поставщик в заявке на участие в закупочной процедуре сообщает о согласии с условиями договора.</w:t>
            </w:r>
          </w:p>
        </w:tc>
      </w:tr>
      <w:tr w:rsidR="00B0220F" w:rsidRPr="00734711" w14:paraId="09727692" w14:textId="77777777" w:rsidTr="0015445C">
        <w:tc>
          <w:tcPr>
            <w:tcW w:w="4253" w:type="dxa"/>
            <w:shd w:val="clear" w:color="auto" w:fill="auto"/>
            <w:vAlign w:val="center"/>
          </w:tcPr>
          <w:p w14:paraId="1DEF30EC" w14:textId="77777777" w:rsidR="00B0220F" w:rsidRPr="00734711" w:rsidRDefault="00B0220F" w:rsidP="00B0220F">
            <w:pPr>
              <w:tabs>
                <w:tab w:val="left" w:pos="9214"/>
              </w:tabs>
              <w:ind w:right="39"/>
              <w:rPr>
                <w:rFonts w:cs="Tahoma"/>
                <w:sz w:val="22"/>
                <w:szCs w:val="22"/>
              </w:rPr>
            </w:pPr>
            <w:r w:rsidRPr="00734711">
              <w:rPr>
                <w:rFonts w:cs="Tahoma"/>
                <w:sz w:val="22"/>
                <w:szCs w:val="22"/>
              </w:rPr>
              <w:lastRenderedPageBreak/>
              <w:t>16. Требования к предоставлению отчетности</w:t>
            </w:r>
          </w:p>
        </w:tc>
        <w:tc>
          <w:tcPr>
            <w:tcW w:w="5954" w:type="dxa"/>
            <w:shd w:val="clear" w:color="auto" w:fill="auto"/>
            <w:vAlign w:val="center"/>
          </w:tcPr>
          <w:p w14:paraId="7C349CDB" w14:textId="77777777" w:rsidR="00B0220F" w:rsidRPr="00734711" w:rsidRDefault="00B0220F" w:rsidP="00B0220F">
            <w:pPr>
              <w:tabs>
                <w:tab w:val="left" w:pos="1080"/>
              </w:tabs>
              <w:suppressAutoHyphens/>
              <w:jc w:val="both"/>
              <w:rPr>
                <w:rFonts w:cs="Tahoma"/>
                <w:sz w:val="22"/>
                <w:szCs w:val="22"/>
              </w:rPr>
            </w:pPr>
            <w:r w:rsidRPr="00734711">
              <w:rPr>
                <w:rFonts w:cs="Tahoma"/>
                <w:sz w:val="22"/>
                <w:szCs w:val="22"/>
              </w:rPr>
              <w:t>Неприменимо</w:t>
            </w:r>
          </w:p>
        </w:tc>
      </w:tr>
      <w:tr w:rsidR="00B0220F" w:rsidRPr="00734711" w14:paraId="1013EDB6" w14:textId="77777777" w:rsidTr="005B24C3">
        <w:trPr>
          <w:trHeight w:val="968"/>
        </w:trPr>
        <w:tc>
          <w:tcPr>
            <w:tcW w:w="4253" w:type="dxa"/>
            <w:shd w:val="clear" w:color="auto" w:fill="auto"/>
            <w:vAlign w:val="center"/>
          </w:tcPr>
          <w:p w14:paraId="073B8001" w14:textId="77777777" w:rsidR="00B0220F" w:rsidRPr="00734711" w:rsidRDefault="00B0220F" w:rsidP="00B0220F">
            <w:pPr>
              <w:tabs>
                <w:tab w:val="left" w:pos="9214"/>
              </w:tabs>
              <w:ind w:right="39"/>
              <w:rPr>
                <w:rFonts w:cs="Tahoma"/>
                <w:sz w:val="22"/>
                <w:szCs w:val="22"/>
              </w:rPr>
            </w:pPr>
            <w:r w:rsidRPr="00734711">
              <w:rPr>
                <w:rFonts w:cs="Tahoma"/>
                <w:sz w:val="22"/>
                <w:szCs w:val="22"/>
              </w:rPr>
              <w:t>17. Необходимые требования к Поставщику (к квалификации поставщика, возможности представлять аналоги и т.д.).</w:t>
            </w:r>
          </w:p>
        </w:tc>
        <w:tc>
          <w:tcPr>
            <w:tcW w:w="5954" w:type="dxa"/>
            <w:shd w:val="clear" w:color="auto" w:fill="auto"/>
            <w:vAlign w:val="center"/>
          </w:tcPr>
          <w:tbl>
            <w:tblPr>
              <w:tblW w:w="553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414"/>
              <w:gridCol w:w="3119"/>
            </w:tblGrid>
            <w:tr w:rsidR="00070973" w:rsidRPr="009C6311" w14:paraId="772CE477" w14:textId="77777777" w:rsidTr="002A3F0D">
              <w:trPr>
                <w:trHeight w:val="1144"/>
              </w:trPr>
              <w:tc>
                <w:tcPr>
                  <w:tcW w:w="2414" w:type="dxa"/>
                  <w:vAlign w:val="center"/>
                </w:tcPr>
                <w:p w14:paraId="750B5ED5" w14:textId="144610D7" w:rsidR="00070973" w:rsidRPr="002A3F0D" w:rsidRDefault="00070973" w:rsidP="00070973">
                  <w:pPr>
                    <w:jc w:val="both"/>
                    <w:rPr>
                      <w:rFonts w:cs="Tahoma"/>
                      <w:sz w:val="22"/>
                      <w:szCs w:val="22"/>
                    </w:rPr>
                  </w:pPr>
                  <w:r w:rsidRPr="002A3F0D">
                    <w:rPr>
                      <w:rFonts w:cs="Tahoma"/>
                      <w:bCs/>
                      <w:iCs/>
                      <w:color w:val="000000"/>
                      <w:sz w:val="22"/>
                      <w:szCs w:val="20"/>
                    </w:rPr>
                    <w:t>Соответствие технической части предложения Поставщика техническому заданию Заказчика</w:t>
                  </w:r>
                </w:p>
              </w:tc>
              <w:tc>
                <w:tcPr>
                  <w:tcW w:w="3119" w:type="dxa"/>
                  <w:vAlign w:val="center"/>
                </w:tcPr>
                <w:p w14:paraId="66D792F0" w14:textId="5F00C851" w:rsidR="00070973" w:rsidRPr="002A3F0D" w:rsidRDefault="00070973" w:rsidP="00070973">
                  <w:pPr>
                    <w:jc w:val="both"/>
                    <w:rPr>
                      <w:rFonts w:cs="Tahoma"/>
                      <w:sz w:val="22"/>
                      <w:szCs w:val="22"/>
                    </w:rPr>
                  </w:pPr>
                  <w:r w:rsidRPr="002A3F0D">
                    <w:rPr>
                      <w:rFonts w:cs="Tahoma"/>
                      <w:sz w:val="22"/>
                      <w:szCs w:val="20"/>
                      <w:lang w:eastAsia="en-US"/>
                    </w:rPr>
                    <w:t>Подтверждается заключением Заказчика: "Предложение поставщика соответствует / не соответствует обязательным требованиям (с указанием ссылок на пункты технического задания)".</w:t>
                  </w:r>
                </w:p>
              </w:tc>
            </w:tr>
            <w:tr w:rsidR="002A3F0D" w:rsidRPr="009C6311" w14:paraId="2F7F7449" w14:textId="77777777" w:rsidTr="001752B2">
              <w:trPr>
                <w:trHeight w:val="2826"/>
              </w:trPr>
              <w:tc>
                <w:tcPr>
                  <w:tcW w:w="2414" w:type="dxa"/>
                </w:tcPr>
                <w:p w14:paraId="61BF882B" w14:textId="77777777" w:rsidR="002A3F0D" w:rsidRPr="002A3F0D" w:rsidRDefault="002A3F0D" w:rsidP="002A3F0D">
                  <w:pPr>
                    <w:rPr>
                      <w:rFonts w:cs="Tahoma"/>
                      <w:sz w:val="22"/>
                      <w:szCs w:val="20"/>
                    </w:rPr>
                  </w:pPr>
                  <w:r w:rsidRPr="002A3F0D">
                    <w:rPr>
                      <w:rFonts w:cs="Tahoma"/>
                      <w:sz w:val="22"/>
                      <w:szCs w:val="20"/>
                    </w:rPr>
                    <w:t>Согласие поставщика с условиями оплаты, указанными в разделе 6 Приглашения / в приложении № 4 к Приглашению к участию в закупочной процедуре.</w:t>
                  </w:r>
                </w:p>
                <w:p w14:paraId="0BD7D196" w14:textId="77777777" w:rsidR="002A3F0D" w:rsidRPr="002A3F0D" w:rsidRDefault="002A3F0D" w:rsidP="002A3F0D">
                  <w:pPr>
                    <w:rPr>
                      <w:rFonts w:cs="Tahoma"/>
                      <w:sz w:val="22"/>
                      <w:szCs w:val="20"/>
                    </w:rPr>
                  </w:pPr>
                </w:p>
                <w:p w14:paraId="10459CEC" w14:textId="4FA86628" w:rsidR="002A3F0D" w:rsidRPr="002A3F0D" w:rsidRDefault="002A3F0D" w:rsidP="002A3F0D">
                  <w:pPr>
                    <w:spacing w:after="160" w:line="259" w:lineRule="auto"/>
                    <w:jc w:val="both"/>
                    <w:rPr>
                      <w:rFonts w:cs="Tahoma"/>
                      <w:bCs/>
                      <w:iCs/>
                      <w:color w:val="000000"/>
                      <w:sz w:val="22"/>
                      <w:szCs w:val="20"/>
                    </w:rPr>
                  </w:pPr>
                </w:p>
              </w:tc>
              <w:tc>
                <w:tcPr>
                  <w:tcW w:w="3119" w:type="dxa"/>
                </w:tcPr>
                <w:p w14:paraId="59A1CE98" w14:textId="7190138C" w:rsidR="002A3F0D" w:rsidRPr="002A3F0D" w:rsidRDefault="002A3F0D" w:rsidP="002A3F0D">
                  <w:pPr>
                    <w:jc w:val="both"/>
                    <w:rPr>
                      <w:rFonts w:cs="Tahoma"/>
                      <w:bCs/>
                      <w:iCs/>
                      <w:color w:val="000000"/>
                      <w:sz w:val="22"/>
                      <w:szCs w:val="22"/>
                    </w:rPr>
                  </w:pPr>
                  <w:r w:rsidRPr="002A3F0D">
                    <w:rPr>
                      <w:rFonts w:cs="Tahoma"/>
                      <w:sz w:val="22"/>
                      <w:szCs w:val="20"/>
                    </w:rPr>
                    <w:t>Подтверждается Заявкой на участие в закупочной процедуре, включающей технико-коммерческое предложение поставщика на условиях оплаты, указанных в Приглашении к участию в закупочной процедуре.</w:t>
                  </w:r>
                </w:p>
              </w:tc>
            </w:tr>
            <w:tr w:rsidR="00070973" w:rsidRPr="009C6311" w14:paraId="62DB97D5" w14:textId="77777777" w:rsidTr="002A3F0D">
              <w:trPr>
                <w:trHeight w:val="1144"/>
              </w:trPr>
              <w:tc>
                <w:tcPr>
                  <w:tcW w:w="2414" w:type="dxa"/>
                  <w:vAlign w:val="center"/>
                </w:tcPr>
                <w:p w14:paraId="32EB784C" w14:textId="7C356E5E" w:rsidR="00070973" w:rsidRPr="002A3F0D" w:rsidRDefault="00070973" w:rsidP="00070973">
                  <w:pPr>
                    <w:spacing w:line="276" w:lineRule="auto"/>
                    <w:jc w:val="both"/>
                    <w:rPr>
                      <w:rFonts w:cs="Tahoma"/>
                      <w:sz w:val="22"/>
                      <w:lang w:eastAsia="en-US"/>
                    </w:rPr>
                  </w:pPr>
                  <w:r w:rsidRPr="002A3F0D">
                    <w:rPr>
                      <w:rFonts w:cs="Tahoma"/>
                      <w:sz w:val="22"/>
                      <w:szCs w:val="20"/>
                      <w:lang w:eastAsia="en-US"/>
                    </w:rPr>
                    <w:t>Согласие поставщика с условиями типовой формы договора.</w:t>
                  </w:r>
                </w:p>
              </w:tc>
              <w:tc>
                <w:tcPr>
                  <w:tcW w:w="3119" w:type="dxa"/>
                  <w:vAlign w:val="center"/>
                </w:tcPr>
                <w:p w14:paraId="0E72BD7A" w14:textId="28D80037" w:rsidR="00070973" w:rsidRPr="002A3F0D" w:rsidRDefault="00070973" w:rsidP="00070973">
                  <w:pPr>
                    <w:jc w:val="both"/>
                    <w:rPr>
                      <w:rFonts w:eastAsiaTheme="minorEastAsia" w:cs="Tahoma"/>
                      <w:sz w:val="22"/>
                      <w:lang w:eastAsia="en-US"/>
                    </w:rPr>
                  </w:pPr>
                  <w:r w:rsidRPr="002A3F0D">
                    <w:rPr>
                      <w:rFonts w:cs="Tahoma"/>
                      <w:sz w:val="22"/>
                      <w:szCs w:val="20"/>
                      <w:lang w:eastAsia="en-US"/>
                    </w:rPr>
                    <w:t xml:space="preserve">Подтверждается предоставлением письменного согласия поставщика с условиями типовой формы договора, указанной в приглашении к участию в закупочной процедуре. </w:t>
                  </w:r>
                </w:p>
              </w:tc>
              <w:bookmarkStart w:id="0" w:name="_GoBack"/>
              <w:bookmarkEnd w:id="0"/>
            </w:tr>
          </w:tbl>
          <w:p w14:paraId="2DAAE4B0" w14:textId="77777777" w:rsidR="00B0220F" w:rsidRPr="00734711" w:rsidRDefault="00B0220F" w:rsidP="00B0220F">
            <w:pPr>
              <w:ind w:left="90"/>
              <w:jc w:val="both"/>
              <w:rPr>
                <w:rFonts w:cs="Tahoma"/>
                <w:sz w:val="22"/>
                <w:szCs w:val="22"/>
              </w:rPr>
            </w:pPr>
          </w:p>
        </w:tc>
      </w:tr>
      <w:tr w:rsidR="00B0220F" w:rsidRPr="00734711" w14:paraId="7CC3E1B3" w14:textId="77777777" w:rsidTr="0015445C">
        <w:trPr>
          <w:trHeight w:val="20"/>
        </w:trPr>
        <w:tc>
          <w:tcPr>
            <w:tcW w:w="4253" w:type="dxa"/>
            <w:shd w:val="clear" w:color="auto" w:fill="auto"/>
            <w:vAlign w:val="center"/>
          </w:tcPr>
          <w:p w14:paraId="67931450" w14:textId="77777777" w:rsidR="00B0220F" w:rsidRPr="000C3CAA" w:rsidRDefault="00B0220F" w:rsidP="00B0220F">
            <w:pPr>
              <w:tabs>
                <w:tab w:val="left" w:pos="9214"/>
              </w:tabs>
              <w:ind w:right="39"/>
              <w:rPr>
                <w:rFonts w:cs="Tahoma"/>
                <w:sz w:val="22"/>
                <w:szCs w:val="22"/>
              </w:rPr>
            </w:pPr>
            <w:r w:rsidRPr="000C3CAA">
              <w:rPr>
                <w:rFonts w:cs="Tahoma"/>
                <w:sz w:val="22"/>
                <w:szCs w:val="22"/>
              </w:rPr>
              <w:t>18. Иные требования</w:t>
            </w:r>
          </w:p>
        </w:tc>
        <w:tc>
          <w:tcPr>
            <w:tcW w:w="5954" w:type="dxa"/>
            <w:shd w:val="clear" w:color="auto" w:fill="auto"/>
            <w:vAlign w:val="center"/>
          </w:tcPr>
          <w:p w14:paraId="107F3FEB" w14:textId="77777777" w:rsidR="00B0220F" w:rsidRPr="00734711" w:rsidRDefault="00B0220F" w:rsidP="00B0220F">
            <w:pPr>
              <w:jc w:val="both"/>
              <w:rPr>
                <w:rFonts w:cs="Tahoma"/>
                <w:sz w:val="22"/>
                <w:szCs w:val="22"/>
              </w:rPr>
            </w:pPr>
            <w:r w:rsidRPr="00734711">
              <w:rPr>
                <w:rFonts w:cs="Tahoma"/>
                <w:sz w:val="22"/>
                <w:szCs w:val="22"/>
              </w:rPr>
              <w:t>-</w:t>
            </w:r>
          </w:p>
        </w:tc>
      </w:tr>
      <w:tr w:rsidR="00B0220F" w:rsidRPr="00734711" w14:paraId="7EAEAE71" w14:textId="77777777" w:rsidTr="000C3CAA">
        <w:trPr>
          <w:trHeight w:val="343"/>
        </w:trPr>
        <w:tc>
          <w:tcPr>
            <w:tcW w:w="4253" w:type="dxa"/>
            <w:shd w:val="clear" w:color="auto" w:fill="auto"/>
            <w:vAlign w:val="center"/>
          </w:tcPr>
          <w:p w14:paraId="01B68D3D" w14:textId="77777777" w:rsidR="00B0220F" w:rsidRPr="000C3CAA" w:rsidRDefault="00B0220F" w:rsidP="00B0220F">
            <w:pPr>
              <w:tabs>
                <w:tab w:val="left" w:pos="9214"/>
              </w:tabs>
              <w:ind w:right="39"/>
              <w:rPr>
                <w:rFonts w:cs="Tahoma"/>
                <w:sz w:val="22"/>
                <w:szCs w:val="22"/>
              </w:rPr>
            </w:pPr>
            <w:r w:rsidRPr="000C3CAA">
              <w:rPr>
                <w:rFonts w:cs="Tahoma"/>
                <w:sz w:val="22"/>
                <w:szCs w:val="22"/>
              </w:rPr>
              <w:t>19. Срок действия КП/ТКП</w:t>
            </w:r>
          </w:p>
        </w:tc>
        <w:tc>
          <w:tcPr>
            <w:tcW w:w="5954" w:type="dxa"/>
            <w:shd w:val="clear" w:color="auto" w:fill="auto"/>
            <w:vAlign w:val="center"/>
          </w:tcPr>
          <w:p w14:paraId="5354FE5A" w14:textId="77777777" w:rsidR="00B0220F" w:rsidRPr="00734711" w:rsidRDefault="00B0220F" w:rsidP="00B0220F">
            <w:pPr>
              <w:tabs>
                <w:tab w:val="left" w:pos="366"/>
              </w:tabs>
              <w:jc w:val="both"/>
              <w:rPr>
                <w:rFonts w:cs="Tahoma"/>
                <w:sz w:val="22"/>
                <w:szCs w:val="22"/>
              </w:rPr>
            </w:pPr>
            <w:r w:rsidRPr="00734711">
              <w:rPr>
                <w:rFonts w:cs="Tahoma"/>
                <w:color w:val="000000"/>
                <w:sz w:val="22"/>
                <w:szCs w:val="22"/>
              </w:rPr>
              <w:t xml:space="preserve">Не </w:t>
            </w:r>
            <w:r w:rsidRPr="00734711">
              <w:rPr>
                <w:rFonts w:cs="Tahoma"/>
                <w:sz w:val="22"/>
                <w:szCs w:val="22"/>
              </w:rPr>
              <w:t>менее 90 календарных дней с даты направления</w:t>
            </w:r>
          </w:p>
        </w:tc>
      </w:tr>
    </w:tbl>
    <w:p w14:paraId="0E671D8A" w14:textId="445E96D2" w:rsidR="00E54188" w:rsidRPr="00734711" w:rsidRDefault="002A3F0D" w:rsidP="002A3F0D">
      <w:pPr>
        <w:ind w:right="-1"/>
        <w:jc w:val="both"/>
        <w:rPr>
          <w:rFonts w:cs="Tahoma"/>
          <w:sz w:val="22"/>
          <w:szCs w:val="22"/>
        </w:rPr>
      </w:pPr>
      <w:r>
        <w:rPr>
          <w:rFonts w:cs="Tahoma"/>
          <w:sz w:val="22"/>
          <w:szCs w:val="22"/>
        </w:rPr>
        <w:t xml:space="preserve">         </w:t>
      </w:r>
      <w:r w:rsidR="00E54188" w:rsidRPr="00734711">
        <w:rPr>
          <w:rFonts w:cs="Tahoma"/>
          <w:sz w:val="22"/>
          <w:szCs w:val="22"/>
        </w:rPr>
        <w:t>Закупочная процедура, является внутренней процедурой выбора Компанией Поставщиков и не должна рассматриваться в качестве торгов в смысле статей 447–449 Гражданского кодекса Российской Федерации, а также не является публичным конкурсом, который регулируется главой 57 Гражданского кодекса Российской Федерации.</w:t>
      </w:r>
    </w:p>
    <w:p w14:paraId="24E4ED9C" w14:textId="77777777" w:rsidR="00E54188" w:rsidRPr="00734711" w:rsidRDefault="00E54188" w:rsidP="00E54188">
      <w:pPr>
        <w:tabs>
          <w:tab w:val="left" w:pos="10490"/>
        </w:tabs>
        <w:ind w:right="-1" w:firstLine="567"/>
        <w:jc w:val="both"/>
        <w:rPr>
          <w:rFonts w:cs="Tahoma"/>
          <w:sz w:val="22"/>
          <w:szCs w:val="22"/>
        </w:rPr>
      </w:pPr>
      <w:r w:rsidRPr="00734711">
        <w:rPr>
          <w:rFonts w:cs="Tahoma"/>
          <w:sz w:val="22"/>
          <w:szCs w:val="22"/>
        </w:rPr>
        <w:t>ООО «НН-Сервис» сохраняет за собой право в любое время отказаться от продолжения проведения данной Закупочной процедуры, изменить условия ее проведения, а также отказаться от заключения договора с Поставщиком, предложение которого признано лучшим по результатам проведения закупочной процедуры.</w:t>
      </w:r>
    </w:p>
    <w:p w14:paraId="7D7C2F2B" w14:textId="77777777" w:rsidR="00E54188" w:rsidRDefault="00E54188" w:rsidP="00E54188">
      <w:pPr>
        <w:tabs>
          <w:tab w:val="left" w:pos="10490"/>
        </w:tabs>
        <w:ind w:right="-1" w:firstLine="567"/>
        <w:jc w:val="both"/>
        <w:rPr>
          <w:rFonts w:cs="Tahoma"/>
          <w:sz w:val="22"/>
          <w:szCs w:val="22"/>
        </w:rPr>
      </w:pPr>
      <w:r w:rsidRPr="00734711">
        <w:rPr>
          <w:rFonts w:cs="Tahoma"/>
          <w:sz w:val="22"/>
          <w:szCs w:val="22"/>
        </w:rPr>
        <w:t>При этом любые расходы, связанные с участием в закупочной процедуре участник несет самостоятельно, указанные расходы ни при каких обстоятельствах ООО «НН-Сервис» не возмещаются.</w:t>
      </w:r>
    </w:p>
    <w:p w14:paraId="202A78FD" w14:textId="30133599" w:rsidR="0010221F" w:rsidRPr="00734711" w:rsidRDefault="0010221F" w:rsidP="0010221F">
      <w:pPr>
        <w:tabs>
          <w:tab w:val="left" w:pos="10490"/>
        </w:tabs>
        <w:ind w:right="-1" w:firstLine="567"/>
        <w:jc w:val="both"/>
        <w:rPr>
          <w:rFonts w:cs="Tahoma"/>
          <w:sz w:val="22"/>
          <w:szCs w:val="22"/>
        </w:rPr>
      </w:pPr>
      <w:r w:rsidRPr="003E1E8F">
        <w:rPr>
          <w:rFonts w:cs="Tahoma"/>
          <w:sz w:val="22"/>
          <w:szCs w:val="22"/>
        </w:rPr>
        <w:t>Вопросы, связанные с организацией данной Закупочной процедуры, заполнению документации, предоставлению разъяснений можно направлять на электронный адрес</w:t>
      </w:r>
      <w:r>
        <w:rPr>
          <w:rFonts w:cs="Tahoma"/>
          <w:sz w:val="22"/>
          <w:szCs w:val="22"/>
        </w:rPr>
        <w:t xml:space="preserve"> </w:t>
      </w:r>
      <w:proofErr w:type="spellStart"/>
      <w:r w:rsidR="00873D7E" w:rsidRPr="00873D7E">
        <w:rPr>
          <w:rFonts w:eastAsia="Calibri" w:cs="Tahoma"/>
          <w:b/>
          <w:color w:val="0000FF"/>
          <w:sz w:val="22"/>
          <w:szCs w:val="22"/>
          <w:u w:val="single"/>
          <w:lang w:val="en-US" w:eastAsia="en-US"/>
        </w:rPr>
        <w:t>tenderkolabyt</w:t>
      </w:r>
      <w:proofErr w:type="spellEnd"/>
      <w:r w:rsidR="00873D7E" w:rsidRPr="00873D7E">
        <w:rPr>
          <w:rFonts w:eastAsia="Calibri" w:cs="Tahoma"/>
          <w:b/>
          <w:color w:val="0000FF"/>
          <w:sz w:val="22"/>
          <w:szCs w:val="22"/>
          <w:u w:val="single"/>
          <w:lang w:eastAsia="en-US"/>
        </w:rPr>
        <w:t>@</w:t>
      </w:r>
      <w:proofErr w:type="spellStart"/>
      <w:r w:rsidR="00873D7E" w:rsidRPr="00873D7E">
        <w:rPr>
          <w:rFonts w:eastAsia="Calibri" w:cs="Tahoma"/>
          <w:b/>
          <w:color w:val="0000FF"/>
          <w:sz w:val="22"/>
          <w:szCs w:val="22"/>
          <w:u w:val="single"/>
          <w:lang w:val="en-US" w:eastAsia="en-US"/>
        </w:rPr>
        <w:t>kolagmk</w:t>
      </w:r>
      <w:proofErr w:type="spellEnd"/>
      <w:r w:rsidR="00873D7E" w:rsidRPr="00873D7E">
        <w:rPr>
          <w:rFonts w:eastAsia="Calibri" w:cs="Tahoma"/>
          <w:b/>
          <w:color w:val="0000FF"/>
          <w:sz w:val="22"/>
          <w:szCs w:val="22"/>
          <w:u w:val="single"/>
          <w:lang w:eastAsia="en-US"/>
        </w:rPr>
        <w:t>.</w:t>
      </w:r>
      <w:proofErr w:type="spellStart"/>
      <w:r w:rsidR="00873D7E" w:rsidRPr="00873D7E">
        <w:rPr>
          <w:rFonts w:eastAsia="Calibri" w:cs="Tahoma"/>
          <w:b/>
          <w:color w:val="0000FF"/>
          <w:sz w:val="22"/>
          <w:szCs w:val="22"/>
          <w:u w:val="single"/>
          <w:lang w:val="en-US" w:eastAsia="en-US"/>
        </w:rPr>
        <w:t>ru</w:t>
      </w:r>
      <w:proofErr w:type="spellEnd"/>
      <w:r>
        <w:rPr>
          <w:rFonts w:cs="Tahoma"/>
          <w:sz w:val="22"/>
          <w:szCs w:val="22"/>
        </w:rPr>
        <w:t xml:space="preserve"> </w:t>
      </w:r>
    </w:p>
    <w:p w14:paraId="187038D6" w14:textId="77777777" w:rsidR="00E54188" w:rsidRPr="00734711" w:rsidRDefault="0010221F" w:rsidP="0010221F">
      <w:pPr>
        <w:tabs>
          <w:tab w:val="left" w:pos="9214"/>
        </w:tabs>
        <w:ind w:right="-1"/>
        <w:jc w:val="both"/>
        <w:rPr>
          <w:rFonts w:cs="Tahoma"/>
          <w:sz w:val="22"/>
          <w:szCs w:val="22"/>
        </w:rPr>
      </w:pPr>
      <w:r>
        <w:rPr>
          <w:rFonts w:cs="Tahoma"/>
          <w:sz w:val="22"/>
          <w:szCs w:val="22"/>
        </w:rPr>
        <w:t xml:space="preserve">        </w:t>
      </w:r>
      <w:r w:rsidR="00E54188" w:rsidRPr="00734711">
        <w:rPr>
          <w:rFonts w:cs="Tahoma"/>
          <w:sz w:val="22"/>
          <w:szCs w:val="22"/>
        </w:rPr>
        <w:t xml:space="preserve">Передача информации другим подразделениям ООО «НН-Сервис» до объявления результатов Закупочной процедуры не допускается, при обнаружении подобных фактов, ООО «НН-Сервис» </w:t>
      </w:r>
      <w:r w:rsidR="00E54188" w:rsidRPr="00734711">
        <w:rPr>
          <w:rFonts w:cs="Tahoma"/>
          <w:sz w:val="22"/>
          <w:szCs w:val="22"/>
        </w:rPr>
        <w:lastRenderedPageBreak/>
        <w:t>оставляет за собой право исключить потенциального Поставщика из дальнейшего участия в Закупочной процедуре.</w:t>
      </w:r>
    </w:p>
    <w:p w14:paraId="71DC9592" w14:textId="3F39E8E0" w:rsidR="00E54188" w:rsidRPr="00734711" w:rsidRDefault="003D5D25" w:rsidP="008A3427">
      <w:pPr>
        <w:tabs>
          <w:tab w:val="left" w:pos="0"/>
          <w:tab w:val="left" w:pos="10065"/>
        </w:tabs>
        <w:jc w:val="both"/>
        <w:rPr>
          <w:rFonts w:cs="Tahoma"/>
          <w:sz w:val="22"/>
          <w:szCs w:val="22"/>
        </w:rPr>
      </w:pPr>
      <w:r>
        <w:rPr>
          <w:rFonts w:cs="Tahoma"/>
          <w:sz w:val="22"/>
          <w:szCs w:val="22"/>
        </w:rPr>
        <w:tab/>
      </w:r>
      <w:r w:rsidR="000A1D5B">
        <w:rPr>
          <w:rFonts w:cs="Tahoma"/>
          <w:sz w:val="22"/>
          <w:szCs w:val="22"/>
        </w:rPr>
        <w:t xml:space="preserve">     </w:t>
      </w:r>
      <w:r w:rsidR="00E54188" w:rsidRPr="00734711">
        <w:rPr>
          <w:rFonts w:cs="Tahoma"/>
          <w:sz w:val="22"/>
          <w:szCs w:val="22"/>
        </w:rPr>
        <w:t>Приложении к данному приглашению к участию в Закупочной процедуре направляется:</w:t>
      </w:r>
      <w:r w:rsidR="00E54188" w:rsidRPr="00734711">
        <w:rPr>
          <w:rStyle w:val="a9"/>
          <w:rFonts w:cs="Tahoma"/>
          <w:sz w:val="22"/>
          <w:szCs w:val="22"/>
        </w:rPr>
        <w:footnoteReference w:id="2"/>
      </w:r>
    </w:p>
    <w:p w14:paraId="366307DD" w14:textId="77777777" w:rsidR="000A1D5B" w:rsidRDefault="000A1D5B" w:rsidP="00245503">
      <w:pPr>
        <w:tabs>
          <w:tab w:val="left" w:pos="8647"/>
          <w:tab w:val="left" w:pos="10065"/>
          <w:tab w:val="left" w:pos="10490"/>
        </w:tabs>
        <w:ind w:right="-1"/>
        <w:rPr>
          <w:rFonts w:cs="Tahoma"/>
          <w:sz w:val="22"/>
          <w:szCs w:val="22"/>
        </w:rPr>
      </w:pPr>
    </w:p>
    <w:p w14:paraId="10316CA6" w14:textId="44A3A089" w:rsidR="00E54188" w:rsidRPr="00734711" w:rsidRDefault="00E54188" w:rsidP="00245503">
      <w:pPr>
        <w:tabs>
          <w:tab w:val="left" w:pos="8647"/>
          <w:tab w:val="left" w:pos="10065"/>
          <w:tab w:val="left" w:pos="10490"/>
        </w:tabs>
        <w:ind w:right="-1"/>
        <w:rPr>
          <w:rFonts w:cs="Tahoma"/>
          <w:sz w:val="22"/>
          <w:szCs w:val="22"/>
        </w:rPr>
      </w:pPr>
      <w:r w:rsidRPr="00734711">
        <w:rPr>
          <w:rFonts w:cs="Tahoma"/>
          <w:sz w:val="22"/>
          <w:szCs w:val="22"/>
        </w:rPr>
        <w:t xml:space="preserve">Приложение №1. </w:t>
      </w:r>
      <w:r w:rsidR="00873D7E" w:rsidRPr="00873D7E">
        <w:rPr>
          <w:rFonts w:cs="Tahoma"/>
          <w:sz w:val="22"/>
          <w:szCs w:val="22"/>
        </w:rPr>
        <w:t>Техническое задание</w:t>
      </w:r>
      <w:r w:rsidRPr="00734711">
        <w:rPr>
          <w:rFonts w:cs="Tahoma"/>
          <w:sz w:val="22"/>
          <w:szCs w:val="22"/>
        </w:rPr>
        <w:t xml:space="preserve">. </w:t>
      </w:r>
    </w:p>
    <w:p w14:paraId="5321DB18" w14:textId="77777777" w:rsidR="00E54188" w:rsidRPr="00734711" w:rsidRDefault="00E54188" w:rsidP="00245503">
      <w:pPr>
        <w:tabs>
          <w:tab w:val="left" w:pos="8647"/>
          <w:tab w:val="left" w:pos="10065"/>
          <w:tab w:val="left" w:pos="10490"/>
        </w:tabs>
        <w:ind w:right="-1"/>
        <w:rPr>
          <w:rFonts w:cs="Tahoma"/>
          <w:sz w:val="22"/>
          <w:szCs w:val="22"/>
        </w:rPr>
      </w:pPr>
      <w:r w:rsidRPr="00734711">
        <w:rPr>
          <w:rFonts w:cs="Tahoma"/>
          <w:sz w:val="22"/>
          <w:szCs w:val="22"/>
        </w:rPr>
        <w:t xml:space="preserve">Приложение №2. Заявка на участие в закупочной процедуре (форма к заполнению). </w:t>
      </w:r>
    </w:p>
    <w:p w14:paraId="54DF09CD" w14:textId="77777777" w:rsidR="00E54188" w:rsidRPr="00734711" w:rsidRDefault="00E54188" w:rsidP="00245503">
      <w:pPr>
        <w:tabs>
          <w:tab w:val="left" w:pos="8647"/>
          <w:tab w:val="left" w:pos="10065"/>
          <w:tab w:val="left" w:pos="10490"/>
        </w:tabs>
        <w:ind w:right="-1"/>
        <w:rPr>
          <w:rFonts w:cs="Tahoma"/>
          <w:color w:val="FF0000"/>
          <w:sz w:val="22"/>
          <w:szCs w:val="22"/>
        </w:rPr>
      </w:pPr>
      <w:r w:rsidRPr="00734711">
        <w:rPr>
          <w:rFonts w:cs="Tahoma"/>
          <w:sz w:val="22"/>
          <w:szCs w:val="22"/>
        </w:rPr>
        <w:t>Приложение №3. Типовая форма договора (для ознакомления).</w:t>
      </w:r>
    </w:p>
    <w:p w14:paraId="0B87CE66" w14:textId="77777777" w:rsidR="00E54188" w:rsidRPr="00734711" w:rsidRDefault="00E54188" w:rsidP="00245503">
      <w:pPr>
        <w:tabs>
          <w:tab w:val="left" w:pos="8647"/>
          <w:tab w:val="left" w:pos="10065"/>
          <w:tab w:val="left" w:pos="10490"/>
        </w:tabs>
        <w:ind w:right="-1"/>
        <w:rPr>
          <w:rFonts w:cs="Tahoma"/>
          <w:sz w:val="22"/>
          <w:szCs w:val="22"/>
        </w:rPr>
      </w:pPr>
      <w:r w:rsidRPr="00734711">
        <w:rPr>
          <w:rFonts w:cs="Tahoma"/>
          <w:sz w:val="22"/>
          <w:szCs w:val="22"/>
        </w:rPr>
        <w:t>Приложение №4. Карточка контрагента (форма к заполнению).</w:t>
      </w:r>
    </w:p>
    <w:p w14:paraId="7405D91F" w14:textId="77777777" w:rsidR="00E54188" w:rsidRPr="00734711" w:rsidRDefault="00E54188" w:rsidP="00245503">
      <w:pPr>
        <w:tabs>
          <w:tab w:val="left" w:pos="8647"/>
          <w:tab w:val="left" w:pos="10065"/>
          <w:tab w:val="left" w:pos="10490"/>
        </w:tabs>
        <w:ind w:right="-1"/>
        <w:rPr>
          <w:rFonts w:cs="Tahoma"/>
          <w:sz w:val="22"/>
          <w:szCs w:val="22"/>
        </w:rPr>
      </w:pPr>
      <w:r w:rsidRPr="00734711">
        <w:rPr>
          <w:rFonts w:cs="Tahoma"/>
          <w:sz w:val="22"/>
          <w:szCs w:val="22"/>
        </w:rPr>
        <w:t>Приложение №5. Перечень документов, подтверждающих благонадежность Поставщика.</w:t>
      </w:r>
    </w:p>
    <w:p w14:paraId="1F6771B3" w14:textId="77777777" w:rsidR="00570489" w:rsidRDefault="0047167C" w:rsidP="00F46A69">
      <w:pPr>
        <w:tabs>
          <w:tab w:val="left" w:pos="8647"/>
          <w:tab w:val="left" w:pos="10065"/>
          <w:tab w:val="left" w:pos="10490"/>
        </w:tabs>
        <w:ind w:right="-1"/>
        <w:jc w:val="both"/>
        <w:rPr>
          <w:rFonts w:cs="Tahoma"/>
          <w:sz w:val="22"/>
          <w:szCs w:val="22"/>
        </w:rPr>
      </w:pPr>
      <w:r>
        <w:rPr>
          <w:rFonts w:cs="Tahoma"/>
          <w:sz w:val="22"/>
          <w:szCs w:val="22"/>
        </w:rPr>
        <w:t>Приложение №</w:t>
      </w:r>
      <w:r w:rsidR="00734711" w:rsidRPr="00734711">
        <w:rPr>
          <w:rFonts w:cs="Tahoma"/>
          <w:sz w:val="22"/>
          <w:szCs w:val="22"/>
        </w:rPr>
        <w:t>6.</w:t>
      </w:r>
      <w:r w:rsidR="00570489" w:rsidRPr="00734711">
        <w:rPr>
          <w:rFonts w:cs="Tahoma"/>
          <w:sz w:val="22"/>
          <w:szCs w:val="22"/>
        </w:rPr>
        <w:t xml:space="preserve"> Форма подачи ценового предложения</w:t>
      </w:r>
      <w:r w:rsidR="000A1D5B">
        <w:rPr>
          <w:rFonts w:cs="Tahoma"/>
          <w:sz w:val="22"/>
          <w:szCs w:val="22"/>
        </w:rPr>
        <w:t>.</w:t>
      </w:r>
    </w:p>
    <w:p w14:paraId="178B5D16" w14:textId="44BB3381" w:rsidR="00736EF8" w:rsidRDefault="00736EF8" w:rsidP="00E54188">
      <w:pPr>
        <w:pStyle w:val="ac"/>
        <w:tabs>
          <w:tab w:val="left" w:pos="10065"/>
          <w:tab w:val="left" w:pos="10490"/>
        </w:tabs>
        <w:ind w:left="0" w:right="333"/>
        <w:rPr>
          <w:rFonts w:ascii="Tahoma" w:hAnsi="Tahoma" w:cs="Tahoma"/>
        </w:rPr>
      </w:pPr>
    </w:p>
    <w:p w14:paraId="5CB3C835" w14:textId="77777777" w:rsidR="0070094E" w:rsidRPr="00734711" w:rsidRDefault="0070094E" w:rsidP="00E54188">
      <w:pPr>
        <w:pStyle w:val="ac"/>
        <w:tabs>
          <w:tab w:val="left" w:pos="10065"/>
          <w:tab w:val="left" w:pos="10490"/>
        </w:tabs>
        <w:ind w:left="0" w:right="333"/>
        <w:rPr>
          <w:rFonts w:ascii="Tahoma" w:hAnsi="Tahoma" w:cs="Tahoma"/>
        </w:rPr>
      </w:pPr>
    </w:p>
    <w:tbl>
      <w:tblPr>
        <w:tblStyle w:val="a8"/>
        <w:tblW w:w="1031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2203"/>
        <w:gridCol w:w="3007"/>
      </w:tblGrid>
      <w:tr w:rsidR="00E54188" w:rsidRPr="00734711" w14:paraId="6D7C84C3" w14:textId="77777777" w:rsidTr="001407E2">
        <w:trPr>
          <w:trHeight w:val="401"/>
        </w:trPr>
        <w:tc>
          <w:tcPr>
            <w:tcW w:w="5104" w:type="dxa"/>
            <w:vAlign w:val="center"/>
          </w:tcPr>
          <w:p w14:paraId="587ED3DB" w14:textId="77777777" w:rsidR="00E54188" w:rsidRPr="00734711" w:rsidRDefault="00E54188" w:rsidP="00B734AB">
            <w:pPr>
              <w:rPr>
                <w:rFonts w:cs="Tahoma"/>
                <w:b/>
                <w:sz w:val="22"/>
                <w:szCs w:val="22"/>
              </w:rPr>
            </w:pPr>
            <w:r w:rsidRPr="00734711">
              <w:rPr>
                <w:rFonts w:cs="Tahoma"/>
                <w:b/>
                <w:bCs/>
                <w:sz w:val="22"/>
                <w:szCs w:val="22"/>
              </w:rPr>
              <w:t>Начальник  Отдела сервисных услуг и материально-технического обеспечения</w:t>
            </w:r>
          </w:p>
        </w:tc>
        <w:tc>
          <w:tcPr>
            <w:tcW w:w="2203" w:type="dxa"/>
            <w:vAlign w:val="center"/>
          </w:tcPr>
          <w:p w14:paraId="1492619C" w14:textId="77777777" w:rsidR="00E54188" w:rsidRPr="00734711" w:rsidRDefault="00E54188" w:rsidP="00B734AB">
            <w:pPr>
              <w:tabs>
                <w:tab w:val="left" w:pos="10206"/>
              </w:tabs>
              <w:jc w:val="both"/>
              <w:rPr>
                <w:rFonts w:cs="Tahoma"/>
                <w:b/>
                <w:sz w:val="22"/>
                <w:szCs w:val="22"/>
              </w:rPr>
            </w:pPr>
            <w:r w:rsidRPr="00734711">
              <w:rPr>
                <w:rFonts w:cs="Tahoma"/>
                <w:b/>
                <w:bCs/>
                <w:sz w:val="22"/>
                <w:szCs w:val="22"/>
              </w:rPr>
              <w:t>_____________</w:t>
            </w:r>
          </w:p>
        </w:tc>
        <w:tc>
          <w:tcPr>
            <w:tcW w:w="3007" w:type="dxa"/>
            <w:vAlign w:val="center"/>
          </w:tcPr>
          <w:p w14:paraId="4EB76A79" w14:textId="77777777" w:rsidR="00E54188" w:rsidRPr="00734711" w:rsidRDefault="00E54188" w:rsidP="00F46A69">
            <w:pPr>
              <w:tabs>
                <w:tab w:val="left" w:pos="10206"/>
              </w:tabs>
              <w:jc w:val="right"/>
              <w:rPr>
                <w:rFonts w:cs="Tahoma"/>
                <w:b/>
                <w:sz w:val="22"/>
                <w:szCs w:val="22"/>
              </w:rPr>
            </w:pPr>
            <w:r w:rsidRPr="00734711">
              <w:rPr>
                <w:rFonts w:cs="Tahoma"/>
                <w:b/>
                <w:sz w:val="22"/>
                <w:szCs w:val="22"/>
              </w:rPr>
              <w:t xml:space="preserve">Е.В. Буданова </w:t>
            </w:r>
          </w:p>
        </w:tc>
      </w:tr>
    </w:tbl>
    <w:p w14:paraId="5CFE20C1" w14:textId="77777777" w:rsidR="003C36B9" w:rsidRPr="00734711" w:rsidRDefault="003C36B9" w:rsidP="009E392D">
      <w:pPr>
        <w:rPr>
          <w:rFonts w:cs="Tahoma"/>
          <w:sz w:val="22"/>
          <w:szCs w:val="22"/>
        </w:rPr>
      </w:pPr>
    </w:p>
    <w:p w14:paraId="1C3B65F4" w14:textId="4A013DEB" w:rsidR="00D133EB" w:rsidRDefault="00D133EB" w:rsidP="00D133EB">
      <w:pPr>
        <w:pStyle w:val="aa"/>
        <w:rPr>
          <w:rFonts w:ascii="Tahoma" w:hAnsi="Tahoma" w:cs="Tahoma"/>
          <w:sz w:val="22"/>
          <w:szCs w:val="22"/>
        </w:rPr>
      </w:pPr>
    </w:p>
    <w:p w14:paraId="2CB14D65" w14:textId="715E5810" w:rsidR="0070094E" w:rsidRDefault="0070094E" w:rsidP="00D133EB">
      <w:pPr>
        <w:pStyle w:val="aa"/>
        <w:rPr>
          <w:rFonts w:ascii="Tahoma" w:hAnsi="Tahoma" w:cs="Tahoma"/>
          <w:sz w:val="22"/>
          <w:szCs w:val="22"/>
        </w:rPr>
      </w:pPr>
    </w:p>
    <w:p w14:paraId="4B654704" w14:textId="4D93EB5A" w:rsidR="0070094E" w:rsidRDefault="0070094E" w:rsidP="00D133EB">
      <w:pPr>
        <w:pStyle w:val="aa"/>
        <w:rPr>
          <w:rFonts w:ascii="Tahoma" w:hAnsi="Tahoma" w:cs="Tahoma"/>
          <w:sz w:val="22"/>
          <w:szCs w:val="22"/>
        </w:rPr>
      </w:pPr>
    </w:p>
    <w:p w14:paraId="3EB8B1B7" w14:textId="60752639" w:rsidR="0070094E" w:rsidRDefault="0070094E" w:rsidP="00D133EB">
      <w:pPr>
        <w:pStyle w:val="aa"/>
        <w:rPr>
          <w:rFonts w:ascii="Tahoma" w:hAnsi="Tahoma" w:cs="Tahoma"/>
          <w:sz w:val="22"/>
          <w:szCs w:val="22"/>
        </w:rPr>
      </w:pPr>
    </w:p>
    <w:p w14:paraId="0948468E" w14:textId="581C6A37" w:rsidR="0070094E" w:rsidRDefault="0070094E" w:rsidP="00D133EB">
      <w:pPr>
        <w:pStyle w:val="aa"/>
        <w:rPr>
          <w:rFonts w:ascii="Tahoma" w:hAnsi="Tahoma" w:cs="Tahoma"/>
          <w:sz w:val="22"/>
          <w:szCs w:val="22"/>
        </w:rPr>
      </w:pPr>
    </w:p>
    <w:p w14:paraId="5523B2EB" w14:textId="2EC4378D" w:rsidR="0070094E" w:rsidRDefault="0070094E" w:rsidP="00D133EB">
      <w:pPr>
        <w:pStyle w:val="aa"/>
        <w:rPr>
          <w:rFonts w:ascii="Tahoma" w:hAnsi="Tahoma" w:cs="Tahoma"/>
          <w:sz w:val="22"/>
          <w:szCs w:val="22"/>
        </w:rPr>
      </w:pPr>
    </w:p>
    <w:p w14:paraId="3893F10B" w14:textId="1EEFB66F" w:rsidR="0070094E" w:rsidRDefault="0070094E" w:rsidP="00D133EB">
      <w:pPr>
        <w:pStyle w:val="aa"/>
        <w:rPr>
          <w:rFonts w:ascii="Tahoma" w:hAnsi="Tahoma" w:cs="Tahoma"/>
          <w:sz w:val="22"/>
          <w:szCs w:val="22"/>
        </w:rPr>
      </w:pPr>
    </w:p>
    <w:p w14:paraId="6D368D0C" w14:textId="111EF23F" w:rsidR="0070094E" w:rsidRDefault="0070094E" w:rsidP="00D133EB">
      <w:pPr>
        <w:pStyle w:val="aa"/>
        <w:rPr>
          <w:rFonts w:ascii="Tahoma" w:hAnsi="Tahoma" w:cs="Tahoma"/>
          <w:sz w:val="22"/>
          <w:szCs w:val="22"/>
        </w:rPr>
      </w:pPr>
    </w:p>
    <w:p w14:paraId="6B40054B" w14:textId="1C0EB230" w:rsidR="0070094E" w:rsidRDefault="0070094E" w:rsidP="00D133EB">
      <w:pPr>
        <w:pStyle w:val="aa"/>
        <w:rPr>
          <w:rFonts w:ascii="Tahoma" w:hAnsi="Tahoma" w:cs="Tahoma"/>
          <w:sz w:val="22"/>
          <w:szCs w:val="22"/>
        </w:rPr>
      </w:pPr>
    </w:p>
    <w:p w14:paraId="7AD69DD2" w14:textId="77777777" w:rsidR="0070094E" w:rsidRDefault="0070094E" w:rsidP="00D133EB">
      <w:pPr>
        <w:pStyle w:val="aa"/>
        <w:rPr>
          <w:rFonts w:ascii="Tahoma" w:hAnsi="Tahoma" w:cs="Tahoma"/>
          <w:sz w:val="22"/>
          <w:szCs w:val="22"/>
        </w:rPr>
      </w:pPr>
    </w:p>
    <w:p w14:paraId="22F584B8" w14:textId="23678903" w:rsidR="0070094E" w:rsidRDefault="0070094E" w:rsidP="00D133EB">
      <w:pPr>
        <w:pStyle w:val="aa"/>
        <w:rPr>
          <w:rFonts w:ascii="Tahoma" w:hAnsi="Tahoma" w:cs="Tahoma"/>
          <w:sz w:val="22"/>
          <w:szCs w:val="22"/>
        </w:rPr>
      </w:pPr>
    </w:p>
    <w:p w14:paraId="56AB74C1" w14:textId="77777777" w:rsidR="0070094E" w:rsidRPr="00734711" w:rsidRDefault="0070094E" w:rsidP="00D133EB">
      <w:pPr>
        <w:pStyle w:val="aa"/>
        <w:rPr>
          <w:rFonts w:ascii="Tahoma" w:hAnsi="Tahoma" w:cs="Tahoma"/>
          <w:sz w:val="22"/>
          <w:szCs w:val="22"/>
        </w:rPr>
      </w:pPr>
    </w:p>
    <w:p w14:paraId="1C5CD19B" w14:textId="77777777" w:rsidR="006B63AC" w:rsidRDefault="006B63AC" w:rsidP="00D133EB">
      <w:pPr>
        <w:rPr>
          <w:rFonts w:cs="Tahoma"/>
          <w:sz w:val="22"/>
          <w:szCs w:val="22"/>
        </w:rPr>
      </w:pPr>
    </w:p>
    <w:p w14:paraId="03588502" w14:textId="77777777" w:rsidR="002A3F0D" w:rsidRDefault="002A3F0D" w:rsidP="00D133EB">
      <w:pPr>
        <w:rPr>
          <w:rFonts w:cs="Tahoma"/>
          <w:sz w:val="22"/>
          <w:szCs w:val="22"/>
        </w:rPr>
      </w:pPr>
    </w:p>
    <w:p w14:paraId="5F4B1027" w14:textId="77777777" w:rsidR="002A3F0D" w:rsidRDefault="002A3F0D" w:rsidP="00D133EB">
      <w:pPr>
        <w:rPr>
          <w:rFonts w:cs="Tahoma"/>
          <w:sz w:val="22"/>
          <w:szCs w:val="22"/>
        </w:rPr>
      </w:pPr>
    </w:p>
    <w:p w14:paraId="3736866B" w14:textId="77777777" w:rsidR="002A3F0D" w:rsidRDefault="002A3F0D" w:rsidP="00D133EB">
      <w:pPr>
        <w:rPr>
          <w:rFonts w:cs="Tahoma"/>
          <w:sz w:val="22"/>
          <w:szCs w:val="22"/>
        </w:rPr>
      </w:pPr>
    </w:p>
    <w:p w14:paraId="779FA095" w14:textId="77777777" w:rsidR="002A3F0D" w:rsidRDefault="002A3F0D" w:rsidP="00D133EB">
      <w:pPr>
        <w:rPr>
          <w:rFonts w:cs="Tahoma"/>
          <w:sz w:val="22"/>
          <w:szCs w:val="22"/>
        </w:rPr>
      </w:pPr>
    </w:p>
    <w:sectPr w:rsidR="002A3F0D" w:rsidSect="00AB10AE">
      <w:footerReference w:type="default" r:id="rId10"/>
      <w:pgSz w:w="11906" w:h="16838"/>
      <w:pgMar w:top="851" w:right="566" w:bottom="851" w:left="851" w:header="709" w:footer="2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859F70" w14:textId="77777777" w:rsidR="008E3215" w:rsidRDefault="008E3215" w:rsidP="00701012">
      <w:r>
        <w:separator/>
      </w:r>
    </w:p>
  </w:endnote>
  <w:endnote w:type="continuationSeparator" w:id="0">
    <w:p w14:paraId="57CD4BE3" w14:textId="77777777" w:rsidR="008E3215" w:rsidRDefault="008E3215" w:rsidP="00701012">
      <w:r>
        <w:continuationSeparator/>
      </w:r>
    </w:p>
  </w:endnote>
  <w:endnote w:type="continuationNotice" w:id="1">
    <w:p w14:paraId="680C0F33" w14:textId="77777777" w:rsidR="008E3215" w:rsidRDefault="008E32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4730554"/>
      <w:docPartObj>
        <w:docPartGallery w:val="Page Numbers (Bottom of Page)"/>
        <w:docPartUnique/>
      </w:docPartObj>
    </w:sdtPr>
    <w:sdtEndPr/>
    <w:sdtContent>
      <w:p w14:paraId="3AA777F4" w14:textId="44505898" w:rsidR="00701012" w:rsidRDefault="00701012">
        <w:pPr>
          <w:pStyle w:val="a6"/>
          <w:jc w:val="right"/>
        </w:pPr>
        <w:r>
          <w:fldChar w:fldCharType="begin"/>
        </w:r>
        <w:r>
          <w:instrText>PAGE   \* MERGEFORMAT</w:instrText>
        </w:r>
        <w:r>
          <w:fldChar w:fldCharType="separate"/>
        </w:r>
        <w:r w:rsidR="00D77A6B">
          <w:rPr>
            <w:noProof/>
          </w:rPr>
          <w:t>4</w:t>
        </w:r>
        <w:r>
          <w:fldChar w:fldCharType="end"/>
        </w:r>
      </w:p>
    </w:sdtContent>
  </w:sdt>
  <w:p w14:paraId="45B1B1C5" w14:textId="77777777" w:rsidR="00701012" w:rsidRDefault="0070101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0D4056" w14:textId="77777777" w:rsidR="008E3215" w:rsidRDefault="008E3215" w:rsidP="00701012">
      <w:r>
        <w:separator/>
      </w:r>
    </w:p>
  </w:footnote>
  <w:footnote w:type="continuationSeparator" w:id="0">
    <w:p w14:paraId="08D75A8F" w14:textId="77777777" w:rsidR="008E3215" w:rsidRDefault="008E3215" w:rsidP="00701012">
      <w:r>
        <w:continuationSeparator/>
      </w:r>
    </w:p>
  </w:footnote>
  <w:footnote w:type="continuationNotice" w:id="1">
    <w:p w14:paraId="1AC2FBDA" w14:textId="77777777" w:rsidR="008E3215" w:rsidRDefault="008E3215"/>
  </w:footnote>
  <w:footnote w:id="2">
    <w:p w14:paraId="71E074BF" w14:textId="77777777" w:rsidR="00D133EB" w:rsidRDefault="00D133EB" w:rsidP="00D133EB"/>
    <w:p w14:paraId="4AEBAE3C" w14:textId="77777777" w:rsidR="00D133EB" w:rsidRDefault="00D133EB" w:rsidP="00D133EB">
      <w:pPr>
        <w:pStyle w:val="aa"/>
        <w:rPr>
          <w:b/>
          <w:szCs w:val="24"/>
          <w:u w:val="single"/>
        </w:rPr>
      </w:pPr>
      <w:r>
        <w:rPr>
          <w:rStyle w:val="a9"/>
          <w:rFonts w:eastAsia="Calibri"/>
        </w:rPr>
        <w:footnoteRef/>
      </w:r>
      <w:r>
        <w:t xml:space="preserve"> </w:t>
      </w:r>
      <w:r>
        <w:rPr>
          <w:b/>
          <w:szCs w:val="24"/>
          <w:u w:val="single"/>
        </w:rPr>
        <w:t xml:space="preserve">В случае непредставления корректно заполненных приложений, Ваша заявка на участие в закупочной процедуре будет отклонена. </w:t>
      </w:r>
    </w:p>
    <w:p w14:paraId="4E880E89" w14:textId="77777777" w:rsidR="00E54188" w:rsidRDefault="00E54188" w:rsidP="00E54188">
      <w:pPr>
        <w:pStyle w:val="a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E1E24"/>
    <w:multiLevelType w:val="hybridMultilevel"/>
    <w:tmpl w:val="0FFECA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2E278C"/>
    <w:multiLevelType w:val="hybridMultilevel"/>
    <w:tmpl w:val="D536062C"/>
    <w:lvl w:ilvl="0" w:tplc="A6D6EA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BAE1BA4"/>
    <w:multiLevelType w:val="hybridMultilevel"/>
    <w:tmpl w:val="55B44B00"/>
    <w:lvl w:ilvl="0" w:tplc="6130CB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C407F4C"/>
    <w:multiLevelType w:val="hybridMultilevel"/>
    <w:tmpl w:val="36E2C7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E810CD"/>
    <w:multiLevelType w:val="hybridMultilevel"/>
    <w:tmpl w:val="94F89C88"/>
    <w:lvl w:ilvl="0" w:tplc="6130CB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880569A"/>
    <w:multiLevelType w:val="hybridMultilevel"/>
    <w:tmpl w:val="10584AFE"/>
    <w:lvl w:ilvl="0" w:tplc="A5646F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6483D8E"/>
    <w:multiLevelType w:val="hybridMultilevel"/>
    <w:tmpl w:val="714E2CE8"/>
    <w:lvl w:ilvl="0" w:tplc="6130CB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0826F2C"/>
    <w:multiLevelType w:val="hybridMultilevel"/>
    <w:tmpl w:val="576C37CE"/>
    <w:lvl w:ilvl="0" w:tplc="6130CB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8BD323A"/>
    <w:multiLevelType w:val="hybridMultilevel"/>
    <w:tmpl w:val="3238D572"/>
    <w:lvl w:ilvl="0" w:tplc="6130CB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F9A10FF"/>
    <w:multiLevelType w:val="hybridMultilevel"/>
    <w:tmpl w:val="E2DCADBE"/>
    <w:lvl w:ilvl="0" w:tplc="82D80896">
      <w:start w:val="1"/>
      <w:numFmt w:val="decimal"/>
      <w:lvlText w:val="%1."/>
      <w:lvlJc w:val="left"/>
      <w:pPr>
        <w:ind w:left="97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
  </w:num>
  <w:num w:numId="3">
    <w:abstractNumId w:val="5"/>
  </w:num>
  <w:num w:numId="4">
    <w:abstractNumId w:val="1"/>
  </w:num>
  <w:num w:numId="5">
    <w:abstractNumId w:val="8"/>
  </w:num>
  <w:num w:numId="6">
    <w:abstractNumId w:val="6"/>
  </w:num>
  <w:num w:numId="7">
    <w:abstractNumId w:val="2"/>
  </w:num>
  <w:num w:numId="8">
    <w:abstractNumId w:val="7"/>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52B"/>
    <w:rsid w:val="000109F2"/>
    <w:rsid w:val="0004687A"/>
    <w:rsid w:val="00051E69"/>
    <w:rsid w:val="00070973"/>
    <w:rsid w:val="00083FF4"/>
    <w:rsid w:val="00094444"/>
    <w:rsid w:val="0009542C"/>
    <w:rsid w:val="000A183A"/>
    <w:rsid w:val="000A1D5B"/>
    <w:rsid w:val="000A4F16"/>
    <w:rsid w:val="000A5FDD"/>
    <w:rsid w:val="000C3CAA"/>
    <w:rsid w:val="0010221F"/>
    <w:rsid w:val="001407E2"/>
    <w:rsid w:val="00142EA6"/>
    <w:rsid w:val="00143D51"/>
    <w:rsid w:val="00150AF5"/>
    <w:rsid w:val="001528C7"/>
    <w:rsid w:val="0015445C"/>
    <w:rsid w:val="001602F2"/>
    <w:rsid w:val="001752B2"/>
    <w:rsid w:val="00193861"/>
    <w:rsid w:val="0019434B"/>
    <w:rsid w:val="001C20C3"/>
    <w:rsid w:val="001D580A"/>
    <w:rsid w:val="001E146B"/>
    <w:rsid w:val="001E46C8"/>
    <w:rsid w:val="001F1EF4"/>
    <w:rsid w:val="00207E0A"/>
    <w:rsid w:val="002128E7"/>
    <w:rsid w:val="00226FC5"/>
    <w:rsid w:val="00231F78"/>
    <w:rsid w:val="00237661"/>
    <w:rsid w:val="0024334D"/>
    <w:rsid w:val="00245503"/>
    <w:rsid w:val="0026008C"/>
    <w:rsid w:val="0026074A"/>
    <w:rsid w:val="002607DA"/>
    <w:rsid w:val="002614D1"/>
    <w:rsid w:val="00261BC2"/>
    <w:rsid w:val="00291584"/>
    <w:rsid w:val="00296CE8"/>
    <w:rsid w:val="002A3F0D"/>
    <w:rsid w:val="002B2B20"/>
    <w:rsid w:val="002C7B9F"/>
    <w:rsid w:val="002F0A4A"/>
    <w:rsid w:val="00343135"/>
    <w:rsid w:val="003475AB"/>
    <w:rsid w:val="00347687"/>
    <w:rsid w:val="00351B4E"/>
    <w:rsid w:val="003774D2"/>
    <w:rsid w:val="00393B03"/>
    <w:rsid w:val="0039722A"/>
    <w:rsid w:val="003A68FC"/>
    <w:rsid w:val="003C36B9"/>
    <w:rsid w:val="003D5D25"/>
    <w:rsid w:val="003E3AEA"/>
    <w:rsid w:val="00407E59"/>
    <w:rsid w:val="00430CAA"/>
    <w:rsid w:val="00433326"/>
    <w:rsid w:val="004363D3"/>
    <w:rsid w:val="00442B76"/>
    <w:rsid w:val="0047167C"/>
    <w:rsid w:val="00475D00"/>
    <w:rsid w:val="00497433"/>
    <w:rsid w:val="00500C93"/>
    <w:rsid w:val="00516202"/>
    <w:rsid w:val="00517908"/>
    <w:rsid w:val="00534F06"/>
    <w:rsid w:val="0054241E"/>
    <w:rsid w:val="005477B9"/>
    <w:rsid w:val="00551B73"/>
    <w:rsid w:val="00570489"/>
    <w:rsid w:val="00576ED5"/>
    <w:rsid w:val="005811ED"/>
    <w:rsid w:val="005822E6"/>
    <w:rsid w:val="005B24C3"/>
    <w:rsid w:val="005B6153"/>
    <w:rsid w:val="005B665C"/>
    <w:rsid w:val="005C7B7D"/>
    <w:rsid w:val="005D581C"/>
    <w:rsid w:val="005D7136"/>
    <w:rsid w:val="005E2296"/>
    <w:rsid w:val="00605E67"/>
    <w:rsid w:val="0061219E"/>
    <w:rsid w:val="00616395"/>
    <w:rsid w:val="00624C66"/>
    <w:rsid w:val="006301A8"/>
    <w:rsid w:val="00637E42"/>
    <w:rsid w:val="00641E72"/>
    <w:rsid w:val="00665D53"/>
    <w:rsid w:val="00671FDB"/>
    <w:rsid w:val="006A175C"/>
    <w:rsid w:val="006B63AC"/>
    <w:rsid w:val="006C174B"/>
    <w:rsid w:val="006D51E9"/>
    <w:rsid w:val="0070014A"/>
    <w:rsid w:val="0070094E"/>
    <w:rsid w:val="00701012"/>
    <w:rsid w:val="00714393"/>
    <w:rsid w:val="007214D4"/>
    <w:rsid w:val="00727709"/>
    <w:rsid w:val="00730EEF"/>
    <w:rsid w:val="00734711"/>
    <w:rsid w:val="00736EF8"/>
    <w:rsid w:val="00737374"/>
    <w:rsid w:val="00742CCE"/>
    <w:rsid w:val="0075459F"/>
    <w:rsid w:val="00762690"/>
    <w:rsid w:val="00764F03"/>
    <w:rsid w:val="00765450"/>
    <w:rsid w:val="00785305"/>
    <w:rsid w:val="007A1A5F"/>
    <w:rsid w:val="007A1CF1"/>
    <w:rsid w:val="007B24D2"/>
    <w:rsid w:val="007B76B3"/>
    <w:rsid w:val="007C30CD"/>
    <w:rsid w:val="007D236F"/>
    <w:rsid w:val="007D27FC"/>
    <w:rsid w:val="007D5C97"/>
    <w:rsid w:val="007F2FEA"/>
    <w:rsid w:val="00821F82"/>
    <w:rsid w:val="0083663E"/>
    <w:rsid w:val="0085220E"/>
    <w:rsid w:val="0086214C"/>
    <w:rsid w:val="00863D4C"/>
    <w:rsid w:val="00873D7E"/>
    <w:rsid w:val="00892103"/>
    <w:rsid w:val="008A3427"/>
    <w:rsid w:val="008E2493"/>
    <w:rsid w:val="008E3215"/>
    <w:rsid w:val="008F6904"/>
    <w:rsid w:val="008F7F85"/>
    <w:rsid w:val="00922358"/>
    <w:rsid w:val="00925382"/>
    <w:rsid w:val="0093017A"/>
    <w:rsid w:val="00930A1E"/>
    <w:rsid w:val="009651BF"/>
    <w:rsid w:val="0098136B"/>
    <w:rsid w:val="009824BE"/>
    <w:rsid w:val="00987314"/>
    <w:rsid w:val="00991EE4"/>
    <w:rsid w:val="00992D7B"/>
    <w:rsid w:val="00995222"/>
    <w:rsid w:val="009A71B6"/>
    <w:rsid w:val="009C15E9"/>
    <w:rsid w:val="009C6311"/>
    <w:rsid w:val="009D2646"/>
    <w:rsid w:val="009D6DC1"/>
    <w:rsid w:val="009E392D"/>
    <w:rsid w:val="00A017D8"/>
    <w:rsid w:val="00A13759"/>
    <w:rsid w:val="00A25378"/>
    <w:rsid w:val="00A31F88"/>
    <w:rsid w:val="00A414AD"/>
    <w:rsid w:val="00A42C48"/>
    <w:rsid w:val="00A43260"/>
    <w:rsid w:val="00A51FB3"/>
    <w:rsid w:val="00A53AEE"/>
    <w:rsid w:val="00A67A4B"/>
    <w:rsid w:val="00A67CFC"/>
    <w:rsid w:val="00A73A89"/>
    <w:rsid w:val="00A76213"/>
    <w:rsid w:val="00A76441"/>
    <w:rsid w:val="00A828C4"/>
    <w:rsid w:val="00AB10AE"/>
    <w:rsid w:val="00AE0A58"/>
    <w:rsid w:val="00AE52BC"/>
    <w:rsid w:val="00B0220F"/>
    <w:rsid w:val="00B42BE4"/>
    <w:rsid w:val="00B53D21"/>
    <w:rsid w:val="00B615C7"/>
    <w:rsid w:val="00BD5880"/>
    <w:rsid w:val="00BE7652"/>
    <w:rsid w:val="00BF1D11"/>
    <w:rsid w:val="00C0457B"/>
    <w:rsid w:val="00C228C7"/>
    <w:rsid w:val="00C73274"/>
    <w:rsid w:val="00C8454B"/>
    <w:rsid w:val="00C854BB"/>
    <w:rsid w:val="00C85BEF"/>
    <w:rsid w:val="00C879E8"/>
    <w:rsid w:val="00C92900"/>
    <w:rsid w:val="00CA3601"/>
    <w:rsid w:val="00CB548D"/>
    <w:rsid w:val="00CC66B2"/>
    <w:rsid w:val="00CE236E"/>
    <w:rsid w:val="00CE2B09"/>
    <w:rsid w:val="00D0746A"/>
    <w:rsid w:val="00D133EB"/>
    <w:rsid w:val="00D3552B"/>
    <w:rsid w:val="00D37D1F"/>
    <w:rsid w:val="00D52CC1"/>
    <w:rsid w:val="00D72C5F"/>
    <w:rsid w:val="00D77A6B"/>
    <w:rsid w:val="00D87BA3"/>
    <w:rsid w:val="00DC0662"/>
    <w:rsid w:val="00DD2E70"/>
    <w:rsid w:val="00DD36F0"/>
    <w:rsid w:val="00DF0408"/>
    <w:rsid w:val="00E16A4C"/>
    <w:rsid w:val="00E202C6"/>
    <w:rsid w:val="00E2232B"/>
    <w:rsid w:val="00E54188"/>
    <w:rsid w:val="00E62524"/>
    <w:rsid w:val="00E65944"/>
    <w:rsid w:val="00E8205F"/>
    <w:rsid w:val="00E87570"/>
    <w:rsid w:val="00E92BBC"/>
    <w:rsid w:val="00EA2BE2"/>
    <w:rsid w:val="00EB37EB"/>
    <w:rsid w:val="00EC041C"/>
    <w:rsid w:val="00EC05DA"/>
    <w:rsid w:val="00EC1456"/>
    <w:rsid w:val="00EE2B6B"/>
    <w:rsid w:val="00EF1B5E"/>
    <w:rsid w:val="00EF2AE4"/>
    <w:rsid w:val="00F03724"/>
    <w:rsid w:val="00F06879"/>
    <w:rsid w:val="00F15EFE"/>
    <w:rsid w:val="00F22ACD"/>
    <w:rsid w:val="00F304E0"/>
    <w:rsid w:val="00F375DE"/>
    <w:rsid w:val="00F46A69"/>
    <w:rsid w:val="00F62173"/>
    <w:rsid w:val="00F646AA"/>
    <w:rsid w:val="00F700AB"/>
    <w:rsid w:val="00F94513"/>
    <w:rsid w:val="00FA778C"/>
    <w:rsid w:val="00FF24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E96BCA"/>
  <w15:chartTrackingRefBased/>
  <w15:docId w15:val="{791FE6F1-22BA-4C47-B515-AAF73F82F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7908"/>
    <w:pPr>
      <w:spacing w:after="0" w:line="240" w:lineRule="auto"/>
    </w:pPr>
    <w:rPr>
      <w:rFonts w:ascii="Tahoma" w:eastAsia="Times New Roman" w:hAnsi="Tahoma"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17908"/>
    <w:pPr>
      <w:tabs>
        <w:tab w:val="left" w:pos="360"/>
        <w:tab w:val="center" w:pos="4153"/>
        <w:tab w:val="right" w:pos="8306"/>
      </w:tabs>
      <w:ind w:left="360" w:hanging="360"/>
    </w:pPr>
    <w:rPr>
      <w:sz w:val="22"/>
      <w:szCs w:val="22"/>
    </w:rPr>
  </w:style>
  <w:style w:type="character" w:customStyle="1" w:styleId="a4">
    <w:name w:val="Верхний колонтитул Знак"/>
    <w:basedOn w:val="a0"/>
    <w:link w:val="a3"/>
    <w:uiPriority w:val="99"/>
    <w:rsid w:val="00517908"/>
    <w:rPr>
      <w:rFonts w:ascii="Tahoma" w:eastAsia="Times New Roman" w:hAnsi="Tahoma" w:cs="Times New Roman"/>
      <w:lang w:eastAsia="ru-RU"/>
    </w:rPr>
  </w:style>
  <w:style w:type="character" w:styleId="a5">
    <w:name w:val="Hyperlink"/>
    <w:uiPriority w:val="99"/>
    <w:rsid w:val="00517908"/>
    <w:rPr>
      <w:rFonts w:cs="Times New Roman"/>
      <w:color w:val="000080"/>
      <w:u w:val="single"/>
    </w:rPr>
  </w:style>
  <w:style w:type="paragraph" w:styleId="a6">
    <w:name w:val="footer"/>
    <w:basedOn w:val="a"/>
    <w:link w:val="a7"/>
    <w:uiPriority w:val="99"/>
    <w:unhideWhenUsed/>
    <w:rsid w:val="00701012"/>
    <w:pPr>
      <w:tabs>
        <w:tab w:val="center" w:pos="4677"/>
        <w:tab w:val="right" w:pos="9355"/>
      </w:tabs>
    </w:pPr>
  </w:style>
  <w:style w:type="character" w:customStyle="1" w:styleId="a7">
    <w:name w:val="Нижний колонтитул Знак"/>
    <w:basedOn w:val="a0"/>
    <w:link w:val="a6"/>
    <w:uiPriority w:val="99"/>
    <w:rsid w:val="00701012"/>
    <w:rPr>
      <w:rFonts w:ascii="Tahoma" w:eastAsia="Times New Roman" w:hAnsi="Tahoma" w:cs="Times New Roman"/>
      <w:sz w:val="24"/>
      <w:szCs w:val="24"/>
      <w:lang w:eastAsia="ru-RU"/>
    </w:rPr>
  </w:style>
  <w:style w:type="table" w:customStyle="1" w:styleId="5">
    <w:name w:val="Сетка таблицы5"/>
    <w:basedOn w:val="a1"/>
    <w:next w:val="a8"/>
    <w:uiPriority w:val="39"/>
    <w:rsid w:val="0092538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925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aliases w:val="сноска,Table_Footnote_last Знак Знак Знак Знак2,Текст сноски Знак1 Знак Знак Знак Знак2,Текст сноски Знак Знак Знак Знак Знак Знак2,Знак Зна,Текст сноски Знак1 Знак Знак2,Текст сноски Знак Знак Знак Знак2,Знак сноски 1,Знак сноски-FN"/>
    <w:qFormat/>
    <w:rsid w:val="009E392D"/>
    <w:rPr>
      <w:vertAlign w:val="superscript"/>
    </w:rPr>
  </w:style>
  <w:style w:type="paragraph" w:styleId="aa">
    <w:name w:val="footnote text"/>
    <w:aliases w:val="Car,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b"/>
    <w:qFormat/>
    <w:rsid w:val="009E392D"/>
    <w:pPr>
      <w:jc w:val="both"/>
    </w:pPr>
    <w:rPr>
      <w:rFonts w:ascii="Times New Roman" w:hAnsi="Times New Roman"/>
      <w:sz w:val="20"/>
      <w:szCs w:val="20"/>
    </w:rPr>
  </w:style>
  <w:style w:type="character" w:customStyle="1" w:styleId="ab">
    <w:name w:val="Текст сноски Знак"/>
    <w:aliases w:val="Car Знак,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0"/>
    <w:link w:val="aa"/>
    <w:rsid w:val="009E392D"/>
    <w:rPr>
      <w:rFonts w:ascii="Times New Roman" w:eastAsia="Times New Roman" w:hAnsi="Times New Roman" w:cs="Times New Roman"/>
      <w:sz w:val="20"/>
      <w:szCs w:val="20"/>
      <w:lang w:eastAsia="ru-RU"/>
    </w:rPr>
  </w:style>
  <w:style w:type="paragraph" w:styleId="ac">
    <w:name w:val="List Paragraph"/>
    <w:aliases w:val="Заголовок_3,List Paragraph,нумерация,Bullet_IRAO,Мой Список,AC List 01,Подпись рисунка,Table-Normal,RSHB_Table-Normal,List Paragraph1,ПКФ Список,Абзац списка5,lp1,Bullet List,FooterText,numbered,Paragraphe de liste1,Num Bullet 1,2 заголовок"/>
    <w:basedOn w:val="a"/>
    <w:link w:val="ad"/>
    <w:uiPriority w:val="34"/>
    <w:qFormat/>
    <w:rsid w:val="009E392D"/>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d">
    <w:name w:val="Абзац списка Знак"/>
    <w:aliases w:val="Заголовок_3 Знак,List Paragraph Знак,нумерация Знак,Bullet_IRAO Знак,Мой Список Знак,AC List 01 Знак,Подпись рисунка Знак,Table-Normal Знак,RSHB_Table-Normal Знак,List Paragraph1 Знак,ПКФ Список Знак,Абзац списка5 Знак,lp1 Знак"/>
    <w:link w:val="ac"/>
    <w:uiPriority w:val="34"/>
    <w:qFormat/>
    <w:locked/>
    <w:rsid w:val="009E392D"/>
  </w:style>
  <w:style w:type="paragraph" w:styleId="ae">
    <w:name w:val="Balloon Text"/>
    <w:basedOn w:val="a"/>
    <w:link w:val="af"/>
    <w:uiPriority w:val="99"/>
    <w:semiHidden/>
    <w:unhideWhenUsed/>
    <w:rsid w:val="00497433"/>
    <w:rPr>
      <w:rFonts w:ascii="Segoe UI" w:hAnsi="Segoe UI" w:cs="Segoe UI"/>
      <w:sz w:val="18"/>
      <w:szCs w:val="18"/>
    </w:rPr>
  </w:style>
  <w:style w:type="character" w:customStyle="1" w:styleId="af">
    <w:name w:val="Текст выноски Знак"/>
    <w:basedOn w:val="a0"/>
    <w:link w:val="ae"/>
    <w:uiPriority w:val="99"/>
    <w:semiHidden/>
    <w:rsid w:val="00497433"/>
    <w:rPr>
      <w:rFonts w:ascii="Segoe UI" w:eastAsia="Times New Roman" w:hAnsi="Segoe UI" w:cs="Segoe UI"/>
      <w:sz w:val="18"/>
      <w:szCs w:val="18"/>
      <w:lang w:eastAsia="ru-RU"/>
    </w:rPr>
  </w:style>
  <w:style w:type="paragraph" w:styleId="af0">
    <w:name w:val="annotation text"/>
    <w:basedOn w:val="a"/>
    <w:link w:val="af1"/>
    <w:uiPriority w:val="99"/>
    <w:unhideWhenUsed/>
    <w:rsid w:val="00193861"/>
    <w:rPr>
      <w:rFonts w:asciiTheme="minorHAnsi" w:eastAsiaTheme="minorEastAsia" w:hAnsiTheme="minorHAnsi"/>
      <w:sz w:val="20"/>
      <w:szCs w:val="20"/>
      <w:lang w:eastAsia="en-US"/>
    </w:rPr>
  </w:style>
  <w:style w:type="character" w:customStyle="1" w:styleId="af1">
    <w:name w:val="Текст примечания Знак"/>
    <w:basedOn w:val="a0"/>
    <w:link w:val="af0"/>
    <w:uiPriority w:val="99"/>
    <w:rsid w:val="00193861"/>
    <w:rPr>
      <w:rFonts w:eastAsiaTheme="minorEastAsia" w:cs="Times New Roman"/>
      <w:sz w:val="20"/>
      <w:szCs w:val="20"/>
    </w:rPr>
  </w:style>
  <w:style w:type="character" w:styleId="af2">
    <w:name w:val="annotation reference"/>
    <w:basedOn w:val="a0"/>
    <w:uiPriority w:val="99"/>
    <w:semiHidden/>
    <w:unhideWhenUsed/>
    <w:rsid w:val="00534F06"/>
    <w:rPr>
      <w:sz w:val="16"/>
      <w:szCs w:val="16"/>
    </w:rPr>
  </w:style>
  <w:style w:type="paragraph" w:styleId="af3">
    <w:name w:val="annotation subject"/>
    <w:basedOn w:val="af0"/>
    <w:next w:val="af0"/>
    <w:link w:val="af4"/>
    <w:uiPriority w:val="99"/>
    <w:semiHidden/>
    <w:unhideWhenUsed/>
    <w:rsid w:val="00534F06"/>
    <w:rPr>
      <w:rFonts w:ascii="Tahoma" w:eastAsia="Times New Roman" w:hAnsi="Tahoma"/>
      <w:b/>
      <w:bCs/>
      <w:lang w:eastAsia="ru-RU"/>
    </w:rPr>
  </w:style>
  <w:style w:type="character" w:customStyle="1" w:styleId="af4">
    <w:name w:val="Тема примечания Знак"/>
    <w:basedOn w:val="af1"/>
    <w:link w:val="af3"/>
    <w:uiPriority w:val="99"/>
    <w:semiHidden/>
    <w:rsid w:val="00534F06"/>
    <w:rPr>
      <w:rFonts w:ascii="Tahoma" w:eastAsia="Times New Roman" w:hAnsi="Tahoma" w:cs="Times New Roman"/>
      <w:b/>
      <w:bCs/>
      <w:sz w:val="20"/>
      <w:szCs w:val="20"/>
      <w:lang w:eastAsia="ru-RU"/>
    </w:rPr>
  </w:style>
  <w:style w:type="paragraph" w:styleId="af5">
    <w:name w:val="Revision"/>
    <w:hidden/>
    <w:uiPriority w:val="99"/>
    <w:semiHidden/>
    <w:rsid w:val="0019434B"/>
    <w:pPr>
      <w:spacing w:after="0" w:line="240" w:lineRule="auto"/>
    </w:pPr>
    <w:rPr>
      <w:rFonts w:ascii="Tahoma" w:eastAsia="Times New Roman" w:hAnsi="Tahoma"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enderkolabyt@kolagm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7A677-4317-49C0-83B2-0B4B360BB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1023</Words>
  <Characters>5835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Сафина Анастасия Юрьевна</dc:creator>
  <cp:keywords/>
  <dc:description/>
  <cp:lastModifiedBy>Ярковая Юлия Тимофеевна</cp:lastModifiedBy>
  <cp:revision>4</cp:revision>
  <cp:lastPrinted>2025-03-17T03:41:00Z</cp:lastPrinted>
  <dcterms:created xsi:type="dcterms:W3CDTF">2026-09-10T05:26:00Z</dcterms:created>
  <dcterms:modified xsi:type="dcterms:W3CDTF">2026-09-11T09:39:00Z</dcterms:modified>
</cp:coreProperties>
</file>