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8538C">
        <w:rPr>
          <w:rFonts w:ascii="Tahoma" w:hAnsi="Tahoma" w:cs="Tahoma"/>
          <w:b/>
          <w:szCs w:val="24"/>
          <w:u w:val="single"/>
        </w:rPr>
        <w:t>05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48538C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одно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DF310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2</w:t>
      </w:r>
      <w:r w:rsidR="0049516B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9516B">
        <w:rPr>
          <w:rFonts w:ascii="Tahoma" w:hAnsi="Tahoma" w:cs="Tahoma"/>
          <w:color w:val="FF0000"/>
          <w:szCs w:val="24"/>
          <w:lang w:eastAsia="ar-SA"/>
        </w:rPr>
        <w:t>0</w:t>
      </w:r>
      <w:r w:rsidR="00DF310A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516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9516B">
        <w:rPr>
          <w:rFonts w:ascii="Tahoma" w:hAnsi="Tahoma" w:cs="Tahoma"/>
          <w:color w:val="FF0000"/>
          <w:szCs w:val="24"/>
          <w:lang w:eastAsia="ar-SA"/>
        </w:rPr>
        <w:t>2</w:t>
      </w:r>
      <w:r w:rsidR="00DF310A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9516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9516B">
        <w:rPr>
          <w:rFonts w:ascii="Tahoma" w:hAnsi="Tahoma" w:cs="Tahoma"/>
          <w:color w:val="FF0000"/>
          <w:szCs w:val="24"/>
          <w:lang w:eastAsia="ar-SA"/>
        </w:rPr>
        <w:t>26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F310A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DF310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одно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29,9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A490B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184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9619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Ц00015011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DF310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970 200,00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девятьсот семьдесят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9516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двести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9516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61 700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DF310A" w:rsidRPr="00CD5BC8" w:rsidRDefault="00DF3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9516B">
        <w:rPr>
          <w:rFonts w:ascii="Tahoma" w:hAnsi="Tahoma" w:cs="Tahoma"/>
          <w:b/>
          <w:color w:val="000000"/>
          <w:szCs w:val="24"/>
          <w:lang w:eastAsia="ar-SA"/>
        </w:rPr>
        <w:t>97 020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9516B">
        <w:rPr>
          <w:rFonts w:ascii="Tahoma" w:hAnsi="Tahoma" w:cs="Tahoma"/>
          <w:b/>
          <w:szCs w:val="24"/>
          <w:lang w:eastAsia="ar-SA"/>
        </w:rPr>
        <w:t xml:space="preserve">девяносто </w:t>
      </w:r>
      <w:r w:rsidR="00540028">
        <w:rPr>
          <w:rFonts w:ascii="Tahoma" w:hAnsi="Tahoma" w:cs="Tahoma"/>
          <w:b/>
          <w:szCs w:val="24"/>
          <w:lang w:eastAsia="ar-SA"/>
        </w:rPr>
        <w:t xml:space="preserve">семь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203B26">
        <w:rPr>
          <w:rFonts w:ascii="Tahoma" w:hAnsi="Tahoma" w:cs="Tahoma"/>
          <w:b/>
          <w:szCs w:val="24"/>
          <w:lang w:eastAsia="ar-SA"/>
        </w:rPr>
        <w:t xml:space="preserve"> </w:t>
      </w:r>
      <w:r w:rsidR="0049516B">
        <w:rPr>
          <w:rFonts w:ascii="Tahoma" w:hAnsi="Tahoma" w:cs="Tahoma"/>
          <w:b/>
          <w:szCs w:val="24"/>
          <w:lang w:eastAsia="ar-SA"/>
        </w:rPr>
        <w:t>двадцать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</w:t>
      </w:r>
      <w:bookmarkStart w:id="0" w:name="_GoBack"/>
      <w:bookmarkEnd w:id="0"/>
      <w:r w:rsidRPr="008F750E">
        <w:rPr>
          <w:rFonts w:ascii="Tahoma" w:hAnsi="Tahoma" w:cs="Tahoma"/>
          <w:color w:val="000000"/>
          <w:szCs w:val="24"/>
          <w:lang w:eastAsia="ar-SA"/>
        </w:rPr>
        <w:t xml:space="preserve">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2-33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DF310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F310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DF310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DF310A">
        <w:rPr>
          <w:rFonts w:ascii="Tahoma" w:hAnsi="Tahoma" w:cs="Tahoma"/>
          <w:szCs w:val="24"/>
        </w:rPr>
        <w:t>х;</w:t>
      </w:r>
    </w:p>
    <w:p w:rsidR="00DF310A" w:rsidRPr="00D77B1B" w:rsidRDefault="00DF310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 xml:space="preserve">, АО «Норильский комбинат» или их дочерними предприятиями, </w:t>
      </w:r>
      <w:r w:rsidRPr="00F4537C">
        <w:rPr>
          <w:rFonts w:ascii="Tahoma" w:hAnsi="Tahoma" w:cs="Tahoma"/>
          <w:szCs w:val="24"/>
        </w:rPr>
        <w:t>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DF310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DF310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9516B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90B"/>
    <w:rsid w:val="00DA4C0C"/>
    <w:rsid w:val="00DC23B9"/>
    <w:rsid w:val="00DC40F4"/>
    <w:rsid w:val="00DD2A7F"/>
    <w:rsid w:val="00DD34C3"/>
    <w:rsid w:val="00DE5134"/>
    <w:rsid w:val="00DF130C"/>
    <w:rsid w:val="00DF27A4"/>
    <w:rsid w:val="00DF310A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1F7F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2025-10-14T08:33:00Z</dcterms:modified>
</cp:coreProperties>
</file>